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uto"/>
        <w:jc w:val="center"/>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2018年武汉工程大学近五年</w:t>
      </w:r>
      <w:r>
        <w:rPr>
          <w:rFonts w:hint="eastAsia" w:ascii="黑体" w:hAnsi="黑体" w:eastAsia="黑体" w:cs="黑体"/>
          <w:b w:val="0"/>
          <w:bCs w:val="0"/>
          <w:sz w:val="30"/>
          <w:szCs w:val="30"/>
        </w:rPr>
        <w:t>新进教师线上进修教学通用课程</w:t>
      </w:r>
    </w:p>
    <w:p>
      <w:pPr>
        <w:spacing w:after="156" w:afterLines="50" w:line="240" w:lineRule="auto"/>
        <w:jc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通知</w:t>
      </w:r>
    </w:p>
    <w:p>
      <w:pPr>
        <w:spacing w:after="156" w:afterLines="50" w:line="360" w:lineRule="auto"/>
        <w:jc w:val="left"/>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各教学单位：</w:t>
      </w:r>
    </w:p>
    <w:p>
      <w:pPr>
        <w:spacing w:after="156" w:afterLines="50" w:line="360" w:lineRule="auto"/>
        <w:ind w:firstLine="420"/>
        <w:jc w:val="left"/>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党的十九大胜利闭幕后一个月，2017年11月20日，习近平总书记主持召开的十九届中央全面深化改革领导小组首次会议，审议通过了中共中央、国务院印发《关于全面深化新时代教师队伍建设改革的意见》，成为新中国成立以来党中央出台的第一个专门面向教师队伍建设的里程碑式政策文件，这也是全国教师收到的一份有获得感、幸福感、尊严感的特别礼物。习近平总书记曾不止一次说道，百年大计，教育为本，教师是立教之本、兴教之源；一个人遇到好老师是人生的幸运，一个学校拥有好老师是学校</w:t>
      </w:r>
      <w:bookmarkStart w:id="0" w:name="_GoBack"/>
      <w:bookmarkEnd w:id="0"/>
      <w:r>
        <w:rPr>
          <w:rFonts w:hint="eastAsia" w:asciiTheme="minorEastAsia" w:hAnsiTheme="minorEastAsia" w:cstheme="minorEastAsia"/>
          <w:b w:val="0"/>
          <w:bCs w:val="0"/>
          <w:sz w:val="21"/>
          <w:szCs w:val="21"/>
          <w:lang w:val="en-US" w:eastAsia="zh-CN"/>
        </w:rPr>
        <w:t>的光荣，一个民族源源不断涌现出一批一批好老师则是民族的希望。为积极响应党中央号召，为国家培养更多德才兼备的青年教育人才，加强进入教师角色不久的新进教师的教育教学技能与素质能力，培育出一批新时代师德高尚、业务精湛、充满活力的青年教师队伍，教师发展中心特此组织近五年新进教师参加线上教学通用课程学习，为新进教师选取10门优质课程，每位教师可选择一门或多门，在任意时间通过手机或电脑自主学习并提交学习心得，不断提升自己的教书育人能力。学习指南请参见附件。</w:t>
      </w:r>
    </w:p>
    <w:p>
      <w:pPr>
        <w:spacing w:after="156" w:afterLines="50" w:line="360" w:lineRule="auto"/>
        <w:ind w:firstLine="420"/>
        <w:jc w:val="left"/>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请各教学单位于3月16日中午12:00前将本单位符合条件的教师信息提交教师发展中心，联系人：杨晨晨，电话：87998658，邮箱：</w:t>
      </w:r>
      <w:r>
        <w:rPr>
          <w:rFonts w:hint="eastAsia" w:asciiTheme="minorEastAsia" w:hAnsiTheme="minorEastAsia" w:cstheme="minorEastAsia"/>
          <w:b w:val="0"/>
          <w:bCs w:val="0"/>
          <w:sz w:val="21"/>
          <w:szCs w:val="21"/>
          <w:lang w:val="en-US" w:eastAsia="zh-CN"/>
        </w:rPr>
        <w:fldChar w:fldCharType="begin"/>
      </w:r>
      <w:r>
        <w:rPr>
          <w:rFonts w:hint="eastAsia" w:asciiTheme="minorEastAsia" w:hAnsiTheme="minorEastAsia" w:cstheme="minorEastAsia"/>
          <w:b w:val="0"/>
          <w:bCs w:val="0"/>
          <w:sz w:val="21"/>
          <w:szCs w:val="21"/>
          <w:lang w:val="en-US" w:eastAsia="zh-CN"/>
        </w:rPr>
        <w:instrText xml:space="preserve"> HYPERLINK "mailto:437013409@qq.com。" </w:instrText>
      </w:r>
      <w:r>
        <w:rPr>
          <w:rFonts w:hint="eastAsia" w:asciiTheme="minorEastAsia" w:hAnsiTheme="minorEastAsia" w:cstheme="minorEastAsia"/>
          <w:b w:val="0"/>
          <w:bCs w:val="0"/>
          <w:sz w:val="21"/>
          <w:szCs w:val="21"/>
          <w:lang w:val="en-US" w:eastAsia="zh-CN"/>
        </w:rPr>
        <w:fldChar w:fldCharType="separate"/>
      </w:r>
      <w:r>
        <w:rPr>
          <w:rStyle w:val="3"/>
          <w:rFonts w:hint="eastAsia" w:asciiTheme="minorEastAsia" w:hAnsiTheme="minorEastAsia" w:cstheme="minorEastAsia"/>
          <w:b w:val="0"/>
          <w:bCs w:val="0"/>
          <w:sz w:val="21"/>
          <w:szCs w:val="21"/>
          <w:lang w:val="en-US" w:eastAsia="zh-CN"/>
        </w:rPr>
        <w:t>437013409@qq.com。</w:t>
      </w:r>
      <w:r>
        <w:rPr>
          <w:rFonts w:hint="eastAsia" w:asciiTheme="minorEastAsia" w:hAnsiTheme="minorEastAsia" w:cstheme="minorEastAsia"/>
          <w:b w:val="0"/>
          <w:bCs w:val="0"/>
          <w:sz w:val="21"/>
          <w:szCs w:val="21"/>
          <w:lang w:val="en-US" w:eastAsia="zh-CN"/>
        </w:rPr>
        <w:fldChar w:fldCharType="end"/>
      </w:r>
    </w:p>
    <w:p>
      <w:pPr>
        <w:spacing w:after="156" w:afterLines="50" w:line="360" w:lineRule="auto"/>
        <w:ind w:firstLine="420"/>
        <w:jc w:val="left"/>
        <w:rPr>
          <w:rFonts w:hint="eastAsia" w:asciiTheme="minorEastAsia" w:hAnsiTheme="minorEastAsia" w:cstheme="minorEastAsia"/>
          <w:b w:val="0"/>
          <w:bCs w:val="0"/>
          <w:sz w:val="21"/>
          <w:szCs w:val="21"/>
          <w:lang w:val="en-US" w:eastAsia="zh-CN"/>
        </w:rPr>
      </w:pPr>
    </w:p>
    <w:p>
      <w:pPr>
        <w:spacing w:after="156" w:afterLines="50" w:line="360" w:lineRule="auto"/>
        <w:jc w:val="right"/>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教师发展中心</w:t>
      </w:r>
    </w:p>
    <w:p>
      <w:pPr>
        <w:spacing w:after="156" w:afterLines="50" w:line="360" w:lineRule="auto"/>
        <w:jc w:val="right"/>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2018年3月14日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B2CB7"/>
    <w:rsid w:val="16366708"/>
    <w:rsid w:val="2C4F039E"/>
    <w:rsid w:val="52F3036B"/>
    <w:rsid w:val="630153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dc:creator>
  <cp:lastModifiedBy>长亭外</cp:lastModifiedBy>
  <dcterms:modified xsi:type="dcterms:W3CDTF">2018-03-14T03:03:14Z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