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6F" w:rsidRDefault="002652A0">
      <w:pPr>
        <w:widowControl/>
        <w:spacing w:before="100" w:beforeAutospacing="1" w:after="100" w:afterAutospacing="1" w:line="360" w:lineRule="atLeast"/>
        <w:jc w:val="center"/>
        <w:rPr>
          <w:rFonts w:ascii="宋体" w:hAnsi="宋体" w:cs="宋体"/>
          <w:b/>
          <w:bCs/>
          <w:color w:val="333333"/>
          <w:kern w:val="0"/>
          <w:sz w:val="36"/>
          <w:szCs w:val="28"/>
          <w:shd w:val="clear" w:color="auto" w:fill="FFFFFF"/>
          <w:lang w:bidi="ar"/>
        </w:rPr>
      </w:pPr>
      <w:r>
        <w:rPr>
          <w:rFonts w:ascii="宋体" w:hAnsi="宋体" w:cs="宋体" w:hint="eastAsia"/>
          <w:b/>
          <w:bCs/>
          <w:color w:val="333333"/>
          <w:kern w:val="0"/>
          <w:sz w:val="36"/>
          <w:szCs w:val="28"/>
          <w:shd w:val="clear" w:color="auto" w:fill="FFFFFF"/>
          <w:lang w:bidi="ar"/>
        </w:rPr>
        <w:t>转专业</w:t>
      </w:r>
      <w:r w:rsidR="00881455">
        <w:rPr>
          <w:rFonts w:ascii="宋体" w:hAnsi="宋体" w:cs="宋体" w:hint="eastAsia"/>
          <w:b/>
          <w:bCs/>
          <w:color w:val="333333"/>
          <w:kern w:val="0"/>
          <w:sz w:val="36"/>
          <w:szCs w:val="28"/>
          <w:shd w:val="clear" w:color="auto" w:fill="FFFFFF"/>
          <w:lang w:bidi="ar"/>
        </w:rPr>
        <w:t>学生</w:t>
      </w:r>
      <w:r>
        <w:rPr>
          <w:rFonts w:ascii="宋体" w:hAnsi="宋体" w:cs="宋体" w:hint="eastAsia"/>
          <w:b/>
          <w:bCs/>
          <w:color w:val="333333"/>
          <w:kern w:val="0"/>
          <w:sz w:val="36"/>
          <w:szCs w:val="28"/>
          <w:shd w:val="clear" w:color="auto" w:fill="FFFFFF"/>
          <w:lang w:bidi="ar"/>
        </w:rPr>
        <w:t>学分认定流程</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一、</w:t>
      </w:r>
      <w:r w:rsidR="00A10052">
        <w:rPr>
          <w:rFonts w:ascii="宋体" w:hAnsi="宋体" w:cs="宋体" w:hint="eastAsia"/>
          <w:color w:val="333333"/>
          <w:kern w:val="0"/>
          <w:sz w:val="24"/>
          <w:shd w:val="clear" w:color="auto" w:fill="FFFFFF"/>
          <w:lang w:bidi="ar"/>
        </w:rPr>
        <w:t>学生本人</w:t>
      </w:r>
      <w:r>
        <w:rPr>
          <w:rFonts w:ascii="宋体" w:hAnsi="宋体" w:cs="宋体" w:hint="eastAsia"/>
          <w:color w:val="333333"/>
          <w:kern w:val="0"/>
          <w:sz w:val="24"/>
          <w:shd w:val="clear" w:color="auto" w:fill="FFFFFF"/>
          <w:lang w:bidi="ar"/>
        </w:rPr>
        <w:t>到教务处网页“文档下载”栏下载打印“学分认定申请表”。</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二、</w:t>
      </w:r>
      <w:r w:rsidR="00A10052">
        <w:rPr>
          <w:rFonts w:ascii="宋体" w:hAnsi="宋体" w:cs="宋体" w:hint="eastAsia"/>
          <w:color w:val="333333"/>
          <w:kern w:val="0"/>
          <w:sz w:val="24"/>
          <w:shd w:val="clear" w:color="auto" w:fill="FFFFFF"/>
          <w:lang w:bidi="ar"/>
        </w:rPr>
        <w:t>学生本人</w:t>
      </w:r>
      <w:r>
        <w:rPr>
          <w:rFonts w:ascii="宋体" w:hAnsi="宋体" w:cs="宋体" w:hint="eastAsia"/>
          <w:color w:val="333333"/>
          <w:kern w:val="0"/>
          <w:sz w:val="24"/>
          <w:shd w:val="clear" w:color="auto" w:fill="FFFFFF"/>
          <w:lang w:bidi="ar"/>
        </w:rPr>
        <w:t>填写</w:t>
      </w:r>
      <w:r w:rsidR="00A10052">
        <w:rPr>
          <w:rFonts w:ascii="宋体" w:hAnsi="宋体" w:cs="宋体" w:hint="eastAsia"/>
          <w:color w:val="333333"/>
          <w:kern w:val="0"/>
          <w:sz w:val="24"/>
          <w:shd w:val="clear" w:color="auto" w:fill="FFFFFF"/>
          <w:lang w:bidi="ar"/>
        </w:rPr>
        <w:t>“学分认定申请表”</w:t>
      </w:r>
      <w:r>
        <w:rPr>
          <w:rFonts w:ascii="宋体" w:hAnsi="宋体" w:cs="宋体" w:hint="eastAsia"/>
          <w:color w:val="333333"/>
          <w:kern w:val="0"/>
          <w:sz w:val="24"/>
          <w:shd w:val="clear" w:color="auto" w:fill="FFFFFF"/>
          <w:lang w:bidi="ar"/>
        </w:rPr>
        <w:t>中的基本信息。</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三、</w:t>
      </w:r>
      <w:r w:rsidR="00A10052">
        <w:rPr>
          <w:rFonts w:ascii="宋体" w:hAnsi="宋体" w:cs="宋体" w:hint="eastAsia"/>
          <w:color w:val="333333"/>
          <w:kern w:val="0"/>
          <w:sz w:val="24"/>
          <w:shd w:val="clear" w:color="auto" w:fill="FFFFFF"/>
          <w:lang w:bidi="ar"/>
        </w:rPr>
        <w:t>学生本人</w:t>
      </w:r>
      <w:r>
        <w:rPr>
          <w:rFonts w:ascii="宋体" w:hAnsi="宋体" w:cs="宋体" w:hint="eastAsia"/>
          <w:color w:val="333333"/>
          <w:kern w:val="0"/>
          <w:sz w:val="24"/>
          <w:shd w:val="clear" w:color="auto" w:fill="FFFFFF"/>
          <w:lang w:bidi="ar"/>
        </w:rPr>
        <w:t>根据原</w:t>
      </w:r>
      <w:proofErr w:type="gramStart"/>
      <w:r>
        <w:rPr>
          <w:rFonts w:ascii="宋体" w:hAnsi="宋体" w:cs="宋体" w:hint="eastAsia"/>
          <w:color w:val="333333"/>
          <w:kern w:val="0"/>
          <w:sz w:val="24"/>
          <w:shd w:val="clear" w:color="auto" w:fill="FFFFFF"/>
          <w:lang w:bidi="ar"/>
        </w:rPr>
        <w:t>所在系部打印</w:t>
      </w:r>
      <w:proofErr w:type="gramEnd"/>
      <w:r>
        <w:rPr>
          <w:rFonts w:ascii="宋体" w:hAnsi="宋体" w:cs="宋体" w:hint="eastAsia"/>
          <w:color w:val="333333"/>
          <w:kern w:val="0"/>
          <w:sz w:val="24"/>
          <w:shd w:val="clear" w:color="auto" w:fill="FFFFFF"/>
          <w:lang w:bidi="ar"/>
        </w:rPr>
        <w:t>的成绩单，填写</w:t>
      </w:r>
      <w:r w:rsidR="00A10052" w:rsidRPr="00B5000C">
        <w:rPr>
          <w:rFonts w:ascii="宋体" w:hAnsi="宋体" w:cs="宋体" w:hint="eastAsia"/>
          <w:b/>
          <w:color w:val="FF0000"/>
          <w:kern w:val="0"/>
          <w:sz w:val="24"/>
          <w:shd w:val="clear" w:color="auto" w:fill="FFFFFF"/>
          <w:lang w:bidi="ar"/>
        </w:rPr>
        <w:t>所有</w:t>
      </w:r>
      <w:r w:rsidR="00A10052" w:rsidRPr="00A10052">
        <w:rPr>
          <w:rFonts w:ascii="宋体" w:hAnsi="宋体" w:cs="宋体" w:hint="eastAsia"/>
          <w:color w:val="FF0000"/>
          <w:kern w:val="0"/>
          <w:sz w:val="24"/>
          <w:shd w:val="clear" w:color="auto" w:fill="FFFFFF"/>
          <w:lang w:bidi="ar"/>
        </w:rPr>
        <w:t>已修</w:t>
      </w:r>
      <w:r>
        <w:rPr>
          <w:rFonts w:ascii="宋体" w:hAnsi="宋体" w:cs="宋体" w:hint="eastAsia"/>
          <w:color w:val="333333"/>
          <w:kern w:val="0"/>
          <w:sz w:val="24"/>
          <w:shd w:val="clear" w:color="auto" w:fill="FFFFFF"/>
          <w:lang w:bidi="ar"/>
        </w:rPr>
        <w:t>课程的相关信息，包括“学年学期”、“课程名称”、“课程性质”、“学分”、“成绩”。（必须按原专业成绩单中的内容如实认真规范填写）</w:t>
      </w:r>
      <w:r w:rsidR="00303A49">
        <w:rPr>
          <w:rFonts w:ascii="宋体" w:hAnsi="宋体" w:cs="宋体" w:hint="eastAsia"/>
          <w:color w:val="333333"/>
          <w:kern w:val="0"/>
          <w:sz w:val="24"/>
          <w:shd w:val="clear" w:color="auto" w:fill="FFFFFF"/>
          <w:lang w:bidi="ar"/>
        </w:rPr>
        <w:t>。</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四、</w:t>
      </w:r>
      <w:r w:rsidR="00A10052">
        <w:rPr>
          <w:rFonts w:ascii="宋体" w:hAnsi="宋体" w:cs="宋体" w:hint="eastAsia"/>
          <w:color w:val="333333"/>
          <w:kern w:val="0"/>
          <w:sz w:val="24"/>
          <w:shd w:val="clear" w:color="auto" w:fill="FFFFFF"/>
          <w:lang w:bidi="ar"/>
        </w:rPr>
        <w:t>学生本人</w:t>
      </w:r>
      <w:r>
        <w:rPr>
          <w:rFonts w:ascii="宋体" w:hAnsi="宋体" w:cs="宋体" w:hint="eastAsia"/>
          <w:color w:val="333333"/>
          <w:kern w:val="0"/>
          <w:sz w:val="24"/>
          <w:shd w:val="clear" w:color="auto" w:fill="FFFFFF"/>
          <w:lang w:bidi="ar"/>
        </w:rPr>
        <w:t>根据</w:t>
      </w:r>
      <w:proofErr w:type="gramStart"/>
      <w:r>
        <w:rPr>
          <w:rFonts w:ascii="宋体" w:hAnsi="宋体" w:cs="宋体" w:hint="eastAsia"/>
          <w:color w:val="333333"/>
          <w:kern w:val="0"/>
          <w:sz w:val="24"/>
          <w:shd w:val="clear" w:color="auto" w:fill="FFFFFF"/>
          <w:lang w:bidi="ar"/>
        </w:rPr>
        <w:t>转入系部提供</w:t>
      </w:r>
      <w:proofErr w:type="gramEnd"/>
      <w:r>
        <w:rPr>
          <w:rFonts w:ascii="宋体" w:hAnsi="宋体" w:cs="宋体" w:hint="eastAsia"/>
          <w:color w:val="333333"/>
          <w:kern w:val="0"/>
          <w:sz w:val="24"/>
          <w:shd w:val="clear" w:color="auto" w:fill="FFFFFF"/>
          <w:lang w:bidi="ar"/>
        </w:rPr>
        <w:t>的拟转入专业班级的</w:t>
      </w:r>
      <w:r w:rsidRPr="00A10052">
        <w:rPr>
          <w:rFonts w:ascii="宋体" w:hAnsi="宋体" w:cs="宋体" w:hint="eastAsia"/>
          <w:color w:val="FF0000"/>
          <w:kern w:val="0"/>
          <w:sz w:val="24"/>
          <w:shd w:val="clear" w:color="auto" w:fill="FFFFFF"/>
          <w:lang w:bidi="ar"/>
        </w:rPr>
        <w:t>已修</w:t>
      </w:r>
      <w:r w:rsidR="00A10052" w:rsidRPr="00B5000C">
        <w:rPr>
          <w:rFonts w:ascii="宋体" w:hAnsi="宋体" w:cs="宋体" w:hint="eastAsia"/>
          <w:b/>
          <w:color w:val="FF0000"/>
          <w:kern w:val="0"/>
          <w:sz w:val="24"/>
          <w:shd w:val="clear" w:color="auto" w:fill="FFFFFF"/>
          <w:lang w:bidi="ar"/>
        </w:rPr>
        <w:t>全部</w:t>
      </w:r>
      <w:r w:rsidRPr="00A10052">
        <w:rPr>
          <w:rFonts w:ascii="宋体" w:hAnsi="宋体" w:cs="宋体" w:hint="eastAsia"/>
          <w:color w:val="FF0000"/>
          <w:kern w:val="0"/>
          <w:sz w:val="24"/>
          <w:shd w:val="clear" w:color="auto" w:fill="FFFFFF"/>
          <w:lang w:bidi="ar"/>
        </w:rPr>
        <w:t>课程</w:t>
      </w:r>
      <w:r>
        <w:rPr>
          <w:rFonts w:ascii="宋体" w:hAnsi="宋体" w:cs="宋体" w:hint="eastAsia"/>
          <w:color w:val="333333"/>
          <w:kern w:val="0"/>
          <w:sz w:val="24"/>
          <w:shd w:val="clear" w:color="auto" w:fill="FFFFFF"/>
          <w:lang w:bidi="ar"/>
        </w:rPr>
        <w:t>（如成绩单</w:t>
      </w:r>
      <w:r w:rsidR="00A10052">
        <w:rPr>
          <w:rFonts w:ascii="宋体" w:hAnsi="宋体" w:cs="宋体" w:hint="eastAsia"/>
          <w:color w:val="333333"/>
          <w:kern w:val="0"/>
          <w:sz w:val="24"/>
          <w:shd w:val="clear" w:color="auto" w:fill="FFFFFF"/>
          <w:lang w:bidi="ar"/>
        </w:rPr>
        <w:t>或培养方案</w:t>
      </w:r>
      <w:r>
        <w:rPr>
          <w:rFonts w:ascii="宋体" w:hAnsi="宋体" w:cs="宋体" w:hint="eastAsia"/>
          <w:color w:val="333333"/>
          <w:kern w:val="0"/>
          <w:sz w:val="24"/>
          <w:shd w:val="clear" w:color="auto" w:fill="FFFFFF"/>
          <w:lang w:bidi="ar"/>
        </w:rPr>
        <w:t>），填写认定内容，包括认定后的“课程名称”、“课程性质”、“学分”、“开课系部”。</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五、</w:t>
      </w:r>
      <w:r w:rsidR="00A10052">
        <w:rPr>
          <w:rFonts w:ascii="宋体" w:hAnsi="宋体" w:cs="宋体" w:hint="eastAsia"/>
          <w:color w:val="333333"/>
          <w:kern w:val="0"/>
          <w:sz w:val="24"/>
          <w:shd w:val="clear" w:color="auto" w:fill="FFFFFF"/>
          <w:lang w:bidi="ar"/>
        </w:rPr>
        <w:t>学生本人</w:t>
      </w:r>
      <w:r>
        <w:rPr>
          <w:rFonts w:ascii="宋体" w:hAnsi="宋体" w:cs="宋体" w:hint="eastAsia"/>
          <w:color w:val="333333"/>
          <w:kern w:val="0"/>
          <w:sz w:val="24"/>
          <w:shd w:val="clear" w:color="auto" w:fill="FFFFFF"/>
          <w:lang w:bidi="ar"/>
        </w:rPr>
        <w:t>持</w:t>
      </w:r>
      <w:r w:rsidR="00A10052">
        <w:rPr>
          <w:rFonts w:ascii="宋体" w:hAnsi="宋体" w:cs="宋体" w:hint="eastAsia"/>
          <w:color w:val="333333"/>
          <w:kern w:val="0"/>
          <w:sz w:val="24"/>
          <w:shd w:val="clear" w:color="auto" w:fill="FFFFFF"/>
          <w:lang w:bidi="ar"/>
        </w:rPr>
        <w:t>“学分认定申请表”</w:t>
      </w:r>
      <w:r w:rsidR="00303A49">
        <w:rPr>
          <w:rFonts w:ascii="宋体" w:hAnsi="宋体" w:cs="宋体" w:hint="eastAsia"/>
          <w:color w:val="333333"/>
          <w:kern w:val="0"/>
          <w:sz w:val="24"/>
          <w:shd w:val="clear" w:color="auto" w:fill="FFFFFF"/>
          <w:lang w:bidi="ar"/>
        </w:rPr>
        <w:t>到</w:t>
      </w:r>
      <w:proofErr w:type="gramStart"/>
      <w:r w:rsidR="00303A49">
        <w:rPr>
          <w:rFonts w:ascii="宋体" w:hAnsi="宋体" w:cs="宋体" w:hint="eastAsia"/>
          <w:color w:val="333333"/>
          <w:kern w:val="0"/>
          <w:sz w:val="24"/>
          <w:shd w:val="clear" w:color="auto" w:fill="FFFFFF"/>
          <w:lang w:bidi="ar"/>
        </w:rPr>
        <w:t>转入</w:t>
      </w:r>
      <w:r>
        <w:rPr>
          <w:rFonts w:ascii="宋体" w:hAnsi="宋体" w:cs="宋体" w:hint="eastAsia"/>
          <w:b/>
          <w:color w:val="FF0000"/>
          <w:kern w:val="0"/>
          <w:sz w:val="24"/>
          <w:shd w:val="clear" w:color="auto" w:fill="FFFFFF"/>
          <w:lang w:bidi="ar"/>
        </w:rPr>
        <w:t>系部</w:t>
      </w:r>
      <w:r>
        <w:rPr>
          <w:rFonts w:ascii="宋体" w:hAnsi="宋体" w:cs="宋体" w:hint="eastAsia"/>
          <w:color w:val="333333"/>
          <w:kern w:val="0"/>
          <w:sz w:val="24"/>
          <w:shd w:val="clear" w:color="auto" w:fill="FFFFFF"/>
          <w:lang w:bidi="ar"/>
        </w:rPr>
        <w:t>审批</w:t>
      </w:r>
      <w:proofErr w:type="gramEnd"/>
      <w:r>
        <w:rPr>
          <w:rFonts w:ascii="宋体" w:hAnsi="宋体" w:cs="宋体" w:hint="eastAsia"/>
          <w:color w:val="333333"/>
          <w:kern w:val="0"/>
          <w:sz w:val="24"/>
          <w:shd w:val="clear" w:color="auto" w:fill="FFFFFF"/>
          <w:lang w:bidi="ar"/>
        </w:rPr>
        <w:t>。</w:t>
      </w:r>
      <w:r w:rsidR="00303A49">
        <w:rPr>
          <w:rFonts w:ascii="宋体" w:hAnsi="宋体" w:cs="宋体" w:hint="eastAsia"/>
          <w:color w:val="333333"/>
          <w:kern w:val="0"/>
          <w:sz w:val="24"/>
          <w:shd w:val="clear" w:color="auto" w:fill="FFFFFF"/>
          <w:lang w:bidi="ar"/>
        </w:rPr>
        <w:t>当涉及到公共课程的学分认定，</w:t>
      </w:r>
      <w:proofErr w:type="gramStart"/>
      <w:r w:rsidR="00303A49">
        <w:rPr>
          <w:rFonts w:ascii="宋体" w:hAnsi="宋体" w:cs="宋体" w:hint="eastAsia"/>
          <w:color w:val="333333"/>
          <w:kern w:val="0"/>
          <w:sz w:val="24"/>
          <w:shd w:val="clear" w:color="auto" w:fill="FFFFFF"/>
          <w:lang w:bidi="ar"/>
        </w:rPr>
        <w:t>请系部指导</w:t>
      </w:r>
      <w:proofErr w:type="gramEnd"/>
      <w:r w:rsidR="00303A49">
        <w:rPr>
          <w:rFonts w:ascii="宋体" w:hAnsi="宋体" w:cs="宋体" w:hint="eastAsia"/>
          <w:color w:val="333333"/>
          <w:kern w:val="0"/>
          <w:sz w:val="24"/>
          <w:shd w:val="clear" w:color="auto" w:fill="FFFFFF"/>
          <w:lang w:bidi="ar"/>
        </w:rPr>
        <w:t>学生到</w:t>
      </w:r>
      <w:proofErr w:type="gramStart"/>
      <w:r w:rsidR="00303A49">
        <w:rPr>
          <w:rFonts w:ascii="宋体" w:hAnsi="宋体" w:cs="宋体" w:hint="eastAsia"/>
          <w:color w:val="333333"/>
          <w:kern w:val="0"/>
          <w:sz w:val="24"/>
          <w:shd w:val="clear" w:color="auto" w:fill="FFFFFF"/>
          <w:lang w:bidi="ar"/>
        </w:rPr>
        <w:t>开课系部进行</w:t>
      </w:r>
      <w:proofErr w:type="gramEnd"/>
      <w:r w:rsidR="00303A49">
        <w:rPr>
          <w:rFonts w:ascii="宋体" w:hAnsi="宋体" w:cs="宋体" w:hint="eastAsia"/>
          <w:color w:val="333333"/>
          <w:kern w:val="0"/>
          <w:sz w:val="24"/>
          <w:shd w:val="clear" w:color="auto" w:fill="FFFFFF"/>
          <w:lang w:bidi="ar"/>
        </w:rPr>
        <w:t>审批认定。</w:t>
      </w:r>
      <w:r>
        <w:rPr>
          <w:rFonts w:ascii="宋体" w:hAnsi="宋体" w:cs="宋体" w:hint="eastAsia"/>
          <w:color w:val="333333"/>
          <w:kern w:val="0"/>
          <w:sz w:val="24"/>
          <w:shd w:val="clear" w:color="auto" w:fill="FFFFFF"/>
          <w:lang w:bidi="ar"/>
        </w:rPr>
        <w:t>（审批人为</w:t>
      </w:r>
      <w:proofErr w:type="gramStart"/>
      <w:r w:rsidR="00303A49">
        <w:rPr>
          <w:rFonts w:ascii="宋体" w:hAnsi="宋体" w:cs="宋体" w:hint="eastAsia"/>
          <w:color w:val="333333"/>
          <w:kern w:val="0"/>
          <w:sz w:val="24"/>
          <w:shd w:val="clear" w:color="auto" w:fill="FFFFFF"/>
          <w:lang w:bidi="ar"/>
        </w:rPr>
        <w:t>开课系部主任</w:t>
      </w:r>
      <w:proofErr w:type="gramEnd"/>
      <w:r w:rsidR="00303A49">
        <w:rPr>
          <w:rFonts w:ascii="宋体" w:hAnsi="宋体" w:cs="宋体" w:hint="eastAsia"/>
          <w:color w:val="333333"/>
          <w:kern w:val="0"/>
          <w:sz w:val="24"/>
          <w:shd w:val="clear" w:color="auto" w:fill="FFFFFF"/>
          <w:lang w:bidi="ar"/>
        </w:rPr>
        <w:t>和</w:t>
      </w:r>
      <w:proofErr w:type="gramStart"/>
      <w:r w:rsidR="00303A49">
        <w:rPr>
          <w:rFonts w:ascii="宋体" w:hAnsi="宋体" w:cs="宋体" w:hint="eastAsia"/>
          <w:color w:val="333333"/>
          <w:kern w:val="0"/>
          <w:sz w:val="24"/>
          <w:shd w:val="clear" w:color="auto" w:fill="FFFFFF"/>
          <w:lang w:bidi="ar"/>
        </w:rPr>
        <w:t>转入</w:t>
      </w:r>
      <w:r>
        <w:rPr>
          <w:rFonts w:ascii="宋体" w:hAnsi="宋体" w:cs="宋体" w:hint="eastAsia"/>
          <w:color w:val="333333"/>
          <w:kern w:val="0"/>
          <w:sz w:val="24"/>
          <w:shd w:val="clear" w:color="auto" w:fill="FFFFFF"/>
          <w:lang w:bidi="ar"/>
        </w:rPr>
        <w:t>系部主任</w:t>
      </w:r>
      <w:proofErr w:type="gramEnd"/>
      <w:r>
        <w:rPr>
          <w:rFonts w:ascii="宋体" w:hAnsi="宋体" w:cs="宋体" w:hint="eastAsia"/>
          <w:color w:val="333333"/>
          <w:kern w:val="0"/>
          <w:sz w:val="24"/>
          <w:shd w:val="clear" w:color="auto" w:fill="FFFFFF"/>
          <w:lang w:bidi="ar"/>
        </w:rPr>
        <w:t>或副主任）</w:t>
      </w:r>
      <w:r w:rsidR="00303A49">
        <w:rPr>
          <w:rFonts w:ascii="宋体" w:hAnsi="宋体" w:cs="宋体" w:hint="eastAsia"/>
          <w:color w:val="333333"/>
          <w:kern w:val="0"/>
          <w:sz w:val="24"/>
          <w:shd w:val="clear" w:color="auto" w:fill="FFFFFF"/>
          <w:lang w:bidi="ar"/>
        </w:rPr>
        <w:t>。</w:t>
      </w:r>
    </w:p>
    <w:p w:rsidR="00844946" w:rsidRDefault="00A10052">
      <w:pPr>
        <w:widowControl/>
        <w:spacing w:before="100" w:beforeAutospacing="1" w:after="100" w:afterAutospacing="1" w:line="360" w:lineRule="atLeast"/>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六</w:t>
      </w:r>
      <w:r w:rsidR="002652A0">
        <w:rPr>
          <w:rFonts w:ascii="宋体" w:hAnsi="宋体" w:cs="宋体" w:hint="eastAsia"/>
          <w:color w:val="333333"/>
          <w:kern w:val="0"/>
          <w:sz w:val="24"/>
          <w:shd w:val="clear" w:color="auto" w:fill="FFFFFF"/>
          <w:lang w:bidi="ar"/>
        </w:rPr>
        <w:t>、</w:t>
      </w:r>
      <w:r>
        <w:rPr>
          <w:rFonts w:ascii="宋体" w:hAnsi="宋体" w:cs="宋体" w:hint="eastAsia"/>
          <w:color w:val="333333"/>
          <w:kern w:val="0"/>
          <w:sz w:val="24"/>
          <w:shd w:val="clear" w:color="auto" w:fill="FFFFFF"/>
          <w:lang w:bidi="ar"/>
        </w:rPr>
        <w:t>学生本人</w:t>
      </w:r>
      <w:r w:rsidR="002652A0">
        <w:rPr>
          <w:rFonts w:ascii="宋体" w:hAnsi="宋体" w:cs="宋体" w:hint="eastAsia"/>
          <w:color w:val="333333"/>
          <w:kern w:val="0"/>
          <w:sz w:val="24"/>
          <w:shd w:val="clear" w:color="auto" w:fill="FFFFFF"/>
          <w:lang w:bidi="ar"/>
        </w:rPr>
        <w:t>持</w:t>
      </w:r>
      <w:r>
        <w:rPr>
          <w:rFonts w:ascii="宋体" w:hAnsi="宋体" w:cs="宋体" w:hint="eastAsia"/>
          <w:color w:val="333333"/>
          <w:kern w:val="0"/>
          <w:sz w:val="24"/>
          <w:shd w:val="clear" w:color="auto" w:fill="FFFFFF"/>
          <w:lang w:bidi="ar"/>
        </w:rPr>
        <w:t>“学分认定申请表”</w:t>
      </w:r>
      <w:r w:rsidR="002652A0">
        <w:rPr>
          <w:rFonts w:ascii="宋体" w:hAnsi="宋体" w:cs="宋体" w:hint="eastAsia"/>
          <w:color w:val="333333"/>
          <w:kern w:val="0"/>
          <w:sz w:val="24"/>
          <w:shd w:val="clear" w:color="auto" w:fill="FFFFFF"/>
          <w:lang w:bidi="ar"/>
        </w:rPr>
        <w:t>到教务处审批。</w:t>
      </w:r>
    </w:p>
    <w:p w:rsidR="009C116F" w:rsidRDefault="00A10052">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七</w:t>
      </w:r>
      <w:r w:rsidR="002652A0">
        <w:rPr>
          <w:rFonts w:ascii="宋体" w:hAnsi="宋体" w:cs="宋体" w:hint="eastAsia"/>
          <w:color w:val="333333"/>
          <w:kern w:val="0"/>
          <w:sz w:val="24"/>
          <w:shd w:val="clear" w:color="auto" w:fill="FFFFFF"/>
          <w:lang w:bidi="ar"/>
        </w:rPr>
        <w:t>、</w:t>
      </w:r>
      <w:r>
        <w:rPr>
          <w:rFonts w:ascii="宋体" w:hAnsi="宋体" w:cs="宋体" w:hint="eastAsia"/>
          <w:color w:val="333333"/>
          <w:kern w:val="0"/>
          <w:sz w:val="24"/>
          <w:shd w:val="clear" w:color="auto" w:fill="FFFFFF"/>
          <w:lang w:bidi="ar"/>
        </w:rPr>
        <w:t>学生本人</w:t>
      </w:r>
      <w:r w:rsidR="002652A0">
        <w:rPr>
          <w:rFonts w:ascii="宋体" w:hAnsi="宋体" w:cs="宋体" w:hint="eastAsia"/>
          <w:color w:val="333333"/>
          <w:kern w:val="0"/>
          <w:sz w:val="24"/>
          <w:shd w:val="clear" w:color="auto" w:fill="FFFFFF"/>
          <w:lang w:bidi="ar"/>
        </w:rPr>
        <w:t>持</w:t>
      </w:r>
      <w:r>
        <w:rPr>
          <w:rFonts w:ascii="宋体" w:hAnsi="宋体" w:cs="宋体" w:hint="eastAsia"/>
          <w:color w:val="333333"/>
          <w:kern w:val="0"/>
          <w:sz w:val="24"/>
          <w:shd w:val="clear" w:color="auto" w:fill="FFFFFF"/>
          <w:lang w:bidi="ar"/>
        </w:rPr>
        <w:t>“学分认定申请表”</w:t>
      </w:r>
      <w:r w:rsidR="002652A0">
        <w:rPr>
          <w:rFonts w:ascii="宋体" w:hAnsi="宋体" w:cs="宋体" w:hint="eastAsia"/>
          <w:color w:val="333333"/>
          <w:kern w:val="0"/>
          <w:sz w:val="24"/>
          <w:shd w:val="clear" w:color="auto" w:fill="FFFFFF"/>
          <w:lang w:bidi="ar"/>
        </w:rPr>
        <w:t>到教务处成绩管理岗办理课程学分认定。</w:t>
      </w:r>
    </w:p>
    <w:p w:rsidR="009C116F" w:rsidRDefault="00A10052">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八</w:t>
      </w:r>
      <w:r w:rsidR="002652A0">
        <w:rPr>
          <w:rFonts w:ascii="宋体" w:hAnsi="宋体" w:cs="宋体" w:hint="eastAsia"/>
          <w:color w:val="333333"/>
          <w:kern w:val="0"/>
          <w:sz w:val="24"/>
          <w:shd w:val="clear" w:color="auto" w:fill="FFFFFF"/>
          <w:lang w:bidi="ar"/>
        </w:rPr>
        <w:t>、成绩管理</w:t>
      </w:r>
      <w:proofErr w:type="gramStart"/>
      <w:r w:rsidR="002652A0">
        <w:rPr>
          <w:rFonts w:ascii="宋体" w:hAnsi="宋体" w:cs="宋体" w:hint="eastAsia"/>
          <w:color w:val="333333"/>
          <w:kern w:val="0"/>
          <w:sz w:val="24"/>
          <w:shd w:val="clear" w:color="auto" w:fill="FFFFFF"/>
          <w:lang w:bidi="ar"/>
        </w:rPr>
        <w:t>岗通过</w:t>
      </w:r>
      <w:proofErr w:type="gramEnd"/>
      <w:r w:rsidR="002652A0">
        <w:rPr>
          <w:rFonts w:ascii="宋体" w:hAnsi="宋体" w:cs="宋体" w:hint="eastAsia"/>
          <w:color w:val="333333"/>
          <w:kern w:val="0"/>
          <w:sz w:val="24"/>
          <w:shd w:val="clear" w:color="auto" w:fill="FFFFFF"/>
          <w:lang w:bidi="ar"/>
        </w:rPr>
        <w:t>学校教务管理系统完成学分认定，并在系统中增加须重修课程。</w:t>
      </w:r>
    </w:p>
    <w:p w:rsidR="009C116F" w:rsidRDefault="00A10052">
      <w:pPr>
        <w:widowControl/>
        <w:spacing w:before="100" w:beforeAutospacing="1" w:after="100" w:afterAutospacing="1" w:line="360" w:lineRule="atLeast"/>
        <w:jc w:val="left"/>
        <w:rPr>
          <w:rFonts w:ascii="宋体" w:hAnsi="宋体" w:cs="宋体" w:hint="eastAsia"/>
          <w:color w:val="333333"/>
          <w:kern w:val="0"/>
          <w:sz w:val="24"/>
          <w:shd w:val="clear" w:color="auto" w:fill="FFFFFF"/>
          <w:lang w:bidi="ar"/>
        </w:rPr>
      </w:pPr>
      <w:r>
        <w:rPr>
          <w:rFonts w:ascii="宋体" w:hAnsi="宋体" w:cs="宋体" w:hint="eastAsia"/>
          <w:color w:val="333333"/>
          <w:kern w:val="0"/>
          <w:sz w:val="24"/>
          <w:shd w:val="clear" w:color="auto" w:fill="FFFFFF"/>
          <w:lang w:bidi="ar"/>
        </w:rPr>
        <w:t>九</w:t>
      </w:r>
      <w:r w:rsidR="002652A0">
        <w:rPr>
          <w:rFonts w:ascii="宋体" w:hAnsi="宋体" w:cs="宋体" w:hint="eastAsia"/>
          <w:color w:val="333333"/>
          <w:kern w:val="0"/>
          <w:sz w:val="24"/>
          <w:shd w:val="clear" w:color="auto" w:fill="FFFFFF"/>
          <w:lang w:bidi="ar"/>
        </w:rPr>
        <w:t>、申请人登录教务管理系统核对课程学分认定结果，如有问题直接到成绩管理岗复核。</w:t>
      </w:r>
    </w:p>
    <w:tbl>
      <w:tblPr>
        <w:tblStyle w:val="a7"/>
        <w:tblW w:w="0" w:type="auto"/>
        <w:tblLook w:val="04A0" w:firstRow="1" w:lastRow="0" w:firstColumn="1" w:lastColumn="0" w:noHBand="0" w:noVBand="1"/>
      </w:tblPr>
      <w:tblGrid>
        <w:gridCol w:w="2840"/>
        <w:gridCol w:w="2841"/>
        <w:gridCol w:w="2841"/>
      </w:tblGrid>
      <w:tr w:rsidR="00B5000C" w:rsidRPr="00B5000C" w:rsidTr="00293362">
        <w:tc>
          <w:tcPr>
            <w:tcW w:w="2840" w:type="dxa"/>
          </w:tcPr>
          <w:p w:rsidR="00B5000C" w:rsidRPr="00B5000C" w:rsidRDefault="00B5000C" w:rsidP="00293362">
            <w:pPr>
              <w:widowControl/>
              <w:spacing w:before="100" w:beforeAutospacing="1" w:after="100" w:afterAutospacing="1" w:line="360" w:lineRule="atLeast"/>
              <w:jc w:val="center"/>
              <w:rPr>
                <w:rStyle w:val="a3"/>
              </w:rPr>
            </w:pPr>
            <w:proofErr w:type="gramStart"/>
            <w:r w:rsidRPr="00B5000C">
              <w:rPr>
                <w:rStyle w:val="a3"/>
                <w:rFonts w:hint="eastAsia"/>
              </w:rPr>
              <w:t>系部</w:t>
            </w:r>
            <w:proofErr w:type="gramEnd"/>
          </w:p>
        </w:tc>
        <w:tc>
          <w:tcPr>
            <w:tcW w:w="2841" w:type="dxa"/>
          </w:tcPr>
          <w:p w:rsidR="00B5000C" w:rsidRPr="00B5000C" w:rsidRDefault="00B5000C" w:rsidP="00293362">
            <w:pPr>
              <w:widowControl/>
              <w:spacing w:before="100" w:beforeAutospacing="1" w:after="100" w:afterAutospacing="1" w:line="360" w:lineRule="atLeast"/>
              <w:jc w:val="center"/>
              <w:rPr>
                <w:rStyle w:val="a3"/>
              </w:rPr>
            </w:pPr>
            <w:r w:rsidRPr="00B5000C">
              <w:rPr>
                <w:rStyle w:val="a3"/>
                <w:rFonts w:hint="eastAsia"/>
              </w:rPr>
              <w:t>联系方式</w:t>
            </w:r>
          </w:p>
        </w:tc>
        <w:tc>
          <w:tcPr>
            <w:tcW w:w="2841" w:type="dxa"/>
          </w:tcPr>
          <w:p w:rsidR="00B5000C" w:rsidRPr="00B5000C" w:rsidRDefault="00B5000C" w:rsidP="00293362">
            <w:pPr>
              <w:widowControl/>
              <w:spacing w:before="100" w:beforeAutospacing="1" w:after="100" w:afterAutospacing="1" w:line="360" w:lineRule="atLeast"/>
              <w:jc w:val="center"/>
              <w:rPr>
                <w:rStyle w:val="a3"/>
              </w:rPr>
            </w:pP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化工与材料工程系</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2</w:t>
            </w:r>
            <w:r>
              <w:rPr>
                <w:rStyle w:val="a3"/>
                <w:rFonts w:hint="eastAsia"/>
                <w:b w:val="0"/>
              </w:rPr>
              <w:t>楼（</w:t>
            </w:r>
            <w:r>
              <w:rPr>
                <w:rStyle w:val="a3"/>
                <w:rFonts w:hint="eastAsia"/>
                <w:b w:val="0"/>
              </w:rPr>
              <w:t>3210</w:t>
            </w:r>
            <w:r>
              <w:rPr>
                <w:rStyle w:val="a3"/>
                <w:rFonts w:hint="eastAsia"/>
                <w:b w:val="0"/>
              </w:rPr>
              <w:t>对面）</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027-87195221</w:t>
            </w: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机械与电气工程系</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12</w:t>
            </w:r>
            <w:r>
              <w:rPr>
                <w:rStyle w:val="a3"/>
                <w:rFonts w:hint="eastAsia"/>
                <w:b w:val="0"/>
              </w:rPr>
              <w:t>楼</w:t>
            </w:r>
            <w:r>
              <w:rPr>
                <w:rStyle w:val="a3"/>
                <w:rFonts w:hint="eastAsia"/>
                <w:b w:val="0"/>
              </w:rPr>
              <w:t>1220</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027-87195193</w:t>
            </w: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建筑工程系</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8</w:t>
            </w:r>
            <w:r>
              <w:rPr>
                <w:rStyle w:val="a3"/>
                <w:rFonts w:hint="eastAsia"/>
                <w:b w:val="0"/>
              </w:rPr>
              <w:t>楼</w:t>
            </w:r>
            <w:r>
              <w:rPr>
                <w:rStyle w:val="a3"/>
                <w:rFonts w:hint="eastAsia"/>
                <w:b w:val="0"/>
              </w:rPr>
              <w:t>821</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027-87193866</w:t>
            </w: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经济与管理系</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5</w:t>
            </w:r>
            <w:r>
              <w:rPr>
                <w:rStyle w:val="a3"/>
                <w:rFonts w:hint="eastAsia"/>
                <w:b w:val="0"/>
              </w:rPr>
              <w:t>楼（</w:t>
            </w:r>
            <w:r>
              <w:rPr>
                <w:rStyle w:val="a3"/>
                <w:rFonts w:hint="eastAsia"/>
                <w:b w:val="0"/>
              </w:rPr>
              <w:t>3509</w:t>
            </w:r>
            <w:r>
              <w:rPr>
                <w:rStyle w:val="a3"/>
                <w:rFonts w:hint="eastAsia"/>
                <w:b w:val="0"/>
              </w:rPr>
              <w:t>对面）</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027-87195223</w:t>
            </w: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艺术设计系</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11</w:t>
            </w:r>
            <w:r>
              <w:rPr>
                <w:rStyle w:val="a3"/>
                <w:rFonts w:hint="eastAsia"/>
                <w:b w:val="0"/>
              </w:rPr>
              <w:t>楼</w:t>
            </w:r>
            <w:r>
              <w:rPr>
                <w:rStyle w:val="a3"/>
                <w:rFonts w:hint="eastAsia"/>
                <w:b w:val="0"/>
              </w:rPr>
              <w:t>31101</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027-87195215</w:t>
            </w:r>
          </w:p>
        </w:tc>
      </w:tr>
      <w:tr w:rsidR="00B5000C" w:rsidTr="00293362">
        <w:tc>
          <w:tcPr>
            <w:tcW w:w="2840"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公共学部</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3</w:t>
            </w:r>
            <w:r>
              <w:rPr>
                <w:rStyle w:val="a3"/>
                <w:rFonts w:hint="eastAsia"/>
                <w:b w:val="0"/>
              </w:rPr>
              <w:t>楼</w:t>
            </w:r>
            <w:r>
              <w:rPr>
                <w:rStyle w:val="a3"/>
                <w:rFonts w:hint="eastAsia"/>
                <w:b w:val="0"/>
              </w:rPr>
              <w:t>306</w:t>
            </w:r>
          </w:p>
        </w:tc>
        <w:tc>
          <w:tcPr>
            <w:tcW w:w="2841" w:type="dxa"/>
          </w:tcPr>
          <w:p w:rsidR="00B5000C" w:rsidRDefault="00B5000C" w:rsidP="00293362">
            <w:pPr>
              <w:widowControl/>
              <w:spacing w:before="100" w:beforeAutospacing="1" w:after="100" w:afterAutospacing="1" w:line="360" w:lineRule="atLeast"/>
              <w:jc w:val="left"/>
              <w:rPr>
                <w:rStyle w:val="a3"/>
                <w:b w:val="0"/>
              </w:rPr>
            </w:pPr>
            <w:r>
              <w:rPr>
                <w:rStyle w:val="a3"/>
                <w:rFonts w:hint="eastAsia"/>
                <w:b w:val="0"/>
              </w:rPr>
              <w:t>027-87195203</w:t>
            </w:r>
          </w:p>
        </w:tc>
      </w:tr>
    </w:tbl>
    <w:p w:rsidR="00B5000C" w:rsidRDefault="00B5000C">
      <w:pPr>
        <w:widowControl/>
        <w:spacing w:before="100" w:beforeAutospacing="1" w:after="100" w:afterAutospacing="1" w:line="360" w:lineRule="atLeast"/>
        <w:jc w:val="left"/>
        <w:rPr>
          <w:rStyle w:val="a3"/>
          <w:b w:val="0"/>
        </w:rPr>
      </w:pPr>
    </w:p>
    <w:p w:rsidR="009C116F" w:rsidRDefault="002652A0">
      <w:pPr>
        <w:widowControl/>
        <w:spacing w:before="100" w:beforeAutospacing="1" w:after="100" w:afterAutospacing="1" w:line="360" w:lineRule="atLeast"/>
        <w:jc w:val="center"/>
        <w:rPr>
          <w:rFonts w:ascii="宋体" w:hAnsi="宋体" w:cs="宋体"/>
          <w:b/>
          <w:bCs/>
          <w:color w:val="333333"/>
          <w:kern w:val="0"/>
          <w:sz w:val="36"/>
          <w:szCs w:val="28"/>
          <w:shd w:val="clear" w:color="auto" w:fill="FFFFFF"/>
          <w:lang w:bidi="ar"/>
        </w:rPr>
      </w:pPr>
      <w:r>
        <w:rPr>
          <w:rFonts w:ascii="宋体" w:hAnsi="宋体" w:cs="宋体" w:hint="eastAsia"/>
          <w:b/>
          <w:bCs/>
          <w:color w:val="333333"/>
          <w:kern w:val="0"/>
          <w:sz w:val="36"/>
          <w:szCs w:val="28"/>
          <w:shd w:val="clear" w:color="auto" w:fill="FFFFFF"/>
          <w:lang w:bidi="ar"/>
        </w:rPr>
        <w:br w:type="page"/>
      </w:r>
    </w:p>
    <w:p w:rsidR="009C116F" w:rsidRDefault="002652A0">
      <w:pPr>
        <w:widowControl/>
        <w:spacing w:before="100" w:beforeAutospacing="1" w:after="100" w:afterAutospacing="1" w:line="360" w:lineRule="atLeast"/>
        <w:jc w:val="center"/>
        <w:rPr>
          <w:rFonts w:ascii="宋体" w:hAnsi="宋体" w:cs="宋体"/>
          <w:b/>
          <w:bCs/>
          <w:color w:val="333333"/>
          <w:kern w:val="0"/>
          <w:sz w:val="36"/>
          <w:szCs w:val="28"/>
          <w:shd w:val="clear" w:color="auto" w:fill="FFFFFF"/>
          <w:lang w:bidi="ar"/>
        </w:rPr>
      </w:pPr>
      <w:r>
        <w:rPr>
          <w:rFonts w:ascii="宋体" w:hAnsi="宋体" w:cs="宋体" w:hint="eastAsia"/>
          <w:b/>
          <w:bCs/>
          <w:color w:val="333333"/>
          <w:kern w:val="0"/>
          <w:sz w:val="36"/>
          <w:szCs w:val="28"/>
          <w:shd w:val="clear" w:color="auto" w:fill="FFFFFF"/>
          <w:lang w:bidi="ar"/>
        </w:rPr>
        <w:lastRenderedPageBreak/>
        <w:t>其他</w:t>
      </w:r>
      <w:r w:rsidR="00881455">
        <w:rPr>
          <w:rFonts w:ascii="宋体" w:hAnsi="宋体" w:cs="宋体" w:hint="eastAsia"/>
          <w:b/>
          <w:bCs/>
          <w:color w:val="333333"/>
          <w:kern w:val="0"/>
          <w:sz w:val="36"/>
          <w:szCs w:val="28"/>
          <w:shd w:val="clear" w:color="auto" w:fill="FFFFFF"/>
          <w:lang w:bidi="ar"/>
        </w:rPr>
        <w:t>类别学生</w:t>
      </w:r>
      <w:r>
        <w:rPr>
          <w:rFonts w:ascii="宋体" w:hAnsi="宋体" w:cs="宋体" w:hint="eastAsia"/>
          <w:b/>
          <w:bCs/>
          <w:color w:val="333333"/>
          <w:kern w:val="0"/>
          <w:sz w:val="36"/>
          <w:szCs w:val="28"/>
          <w:shd w:val="clear" w:color="auto" w:fill="FFFFFF"/>
          <w:lang w:bidi="ar"/>
        </w:rPr>
        <w:t>学分认定流程</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一、到教务处网页“文档下载”栏下载打印“学分认定申请表”。</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二、填写</w:t>
      </w:r>
      <w:r w:rsidR="00303A49">
        <w:rPr>
          <w:rFonts w:ascii="宋体" w:hAnsi="宋体" w:cs="宋体" w:hint="eastAsia"/>
          <w:color w:val="333333"/>
          <w:kern w:val="0"/>
          <w:sz w:val="24"/>
          <w:shd w:val="clear" w:color="auto" w:fill="FFFFFF"/>
          <w:lang w:bidi="ar"/>
        </w:rPr>
        <w:t>“</w:t>
      </w:r>
      <w:r w:rsidR="00A10052">
        <w:rPr>
          <w:rFonts w:ascii="宋体" w:hAnsi="宋体" w:cs="宋体" w:hint="eastAsia"/>
          <w:color w:val="333333"/>
          <w:kern w:val="0"/>
          <w:sz w:val="24"/>
          <w:shd w:val="clear" w:color="auto" w:fill="FFFFFF"/>
          <w:lang w:bidi="ar"/>
        </w:rPr>
        <w:t>学分认定申请表”</w:t>
      </w:r>
      <w:r>
        <w:rPr>
          <w:rFonts w:ascii="宋体" w:hAnsi="宋体" w:cs="宋体" w:hint="eastAsia"/>
          <w:color w:val="333333"/>
          <w:kern w:val="0"/>
          <w:sz w:val="24"/>
          <w:shd w:val="clear" w:color="auto" w:fill="FFFFFF"/>
          <w:lang w:bidi="ar"/>
        </w:rPr>
        <w:t>中的基本信息。</w:t>
      </w:r>
    </w:p>
    <w:p w:rsidR="009C116F" w:rsidRDefault="002652A0">
      <w:pPr>
        <w:widowControl/>
        <w:spacing w:before="100" w:beforeAutospacing="1" w:after="100" w:afterAutospacing="1" w:line="360" w:lineRule="atLeast"/>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三、填写需要认定课程的相关信息，包括“学年学期”、“课程名称”、“课程性质”、“学分”、“成绩”。</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四、填写拟认定内容，包括认定后的“课程名称”、“课程性质”、“学分”、“开课系部”。</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五、申请人持</w:t>
      </w:r>
      <w:r w:rsidR="00303A49">
        <w:rPr>
          <w:rFonts w:ascii="宋体" w:hAnsi="宋体" w:cs="宋体" w:hint="eastAsia"/>
          <w:color w:val="333333"/>
          <w:kern w:val="0"/>
          <w:sz w:val="24"/>
          <w:shd w:val="clear" w:color="auto" w:fill="FFFFFF"/>
          <w:lang w:bidi="ar"/>
        </w:rPr>
        <w:t>“</w:t>
      </w:r>
      <w:r w:rsidR="00A10052">
        <w:rPr>
          <w:rFonts w:ascii="宋体" w:hAnsi="宋体" w:cs="宋体" w:hint="eastAsia"/>
          <w:color w:val="333333"/>
          <w:kern w:val="0"/>
          <w:sz w:val="24"/>
          <w:shd w:val="clear" w:color="auto" w:fill="FFFFFF"/>
          <w:lang w:bidi="ar"/>
        </w:rPr>
        <w:t>学分认定申请表”</w:t>
      </w:r>
      <w:r>
        <w:rPr>
          <w:rFonts w:ascii="宋体" w:hAnsi="宋体" w:cs="宋体" w:hint="eastAsia"/>
          <w:color w:val="333333"/>
          <w:kern w:val="0"/>
          <w:sz w:val="24"/>
          <w:shd w:val="clear" w:color="auto" w:fill="FFFFFF"/>
          <w:lang w:bidi="ar"/>
        </w:rPr>
        <w:t>到课程</w:t>
      </w:r>
      <w:proofErr w:type="gramStart"/>
      <w:r>
        <w:rPr>
          <w:rFonts w:ascii="宋体" w:hAnsi="宋体" w:cs="宋体" w:hint="eastAsia"/>
          <w:b/>
          <w:color w:val="FF0000"/>
          <w:kern w:val="0"/>
          <w:sz w:val="24"/>
          <w:shd w:val="clear" w:color="auto" w:fill="FFFFFF"/>
          <w:lang w:bidi="ar"/>
        </w:rPr>
        <w:t>开课系部</w:t>
      </w:r>
      <w:r>
        <w:rPr>
          <w:rFonts w:ascii="宋体" w:hAnsi="宋体" w:cs="宋体" w:hint="eastAsia"/>
          <w:color w:val="333333"/>
          <w:kern w:val="0"/>
          <w:sz w:val="24"/>
          <w:shd w:val="clear" w:color="auto" w:fill="FFFFFF"/>
          <w:lang w:bidi="ar"/>
        </w:rPr>
        <w:t>审批</w:t>
      </w:r>
      <w:proofErr w:type="gramEnd"/>
      <w:r>
        <w:rPr>
          <w:rFonts w:ascii="宋体" w:hAnsi="宋体" w:cs="宋体" w:hint="eastAsia"/>
          <w:color w:val="333333"/>
          <w:kern w:val="0"/>
          <w:sz w:val="24"/>
          <w:shd w:val="clear" w:color="auto" w:fill="FFFFFF"/>
          <w:lang w:bidi="ar"/>
        </w:rPr>
        <w:t>。（审批</w:t>
      </w:r>
      <w:proofErr w:type="gramStart"/>
      <w:r>
        <w:rPr>
          <w:rFonts w:ascii="宋体" w:hAnsi="宋体" w:cs="宋体" w:hint="eastAsia"/>
          <w:color w:val="333333"/>
          <w:kern w:val="0"/>
          <w:sz w:val="24"/>
          <w:shd w:val="clear" w:color="auto" w:fill="FFFFFF"/>
          <w:lang w:bidi="ar"/>
        </w:rPr>
        <w:t>人为系部主任</w:t>
      </w:r>
      <w:proofErr w:type="gramEnd"/>
      <w:r>
        <w:rPr>
          <w:rFonts w:ascii="宋体" w:hAnsi="宋体" w:cs="宋体" w:hint="eastAsia"/>
          <w:color w:val="333333"/>
          <w:kern w:val="0"/>
          <w:sz w:val="24"/>
          <w:shd w:val="clear" w:color="auto" w:fill="FFFFFF"/>
          <w:lang w:bidi="ar"/>
        </w:rPr>
        <w:t>或副主任）</w:t>
      </w:r>
    </w:p>
    <w:p w:rsidR="00B5000C" w:rsidRDefault="002652A0">
      <w:pPr>
        <w:widowControl/>
        <w:spacing w:before="100" w:beforeAutospacing="1" w:after="100" w:afterAutospacing="1" w:line="360" w:lineRule="atLeast"/>
        <w:jc w:val="left"/>
        <w:rPr>
          <w:rFonts w:ascii="宋体" w:hAnsi="宋体" w:cs="宋体" w:hint="eastAsia"/>
          <w:color w:val="333333"/>
          <w:kern w:val="0"/>
          <w:sz w:val="24"/>
          <w:shd w:val="clear" w:color="auto" w:fill="FFFFFF"/>
          <w:lang w:bidi="ar"/>
        </w:rPr>
      </w:pPr>
      <w:r>
        <w:rPr>
          <w:rFonts w:ascii="宋体" w:hAnsi="宋体" w:cs="宋体" w:hint="eastAsia"/>
          <w:color w:val="333333"/>
          <w:kern w:val="0"/>
          <w:sz w:val="24"/>
          <w:shd w:val="clear" w:color="auto" w:fill="FFFFFF"/>
          <w:lang w:bidi="ar"/>
        </w:rPr>
        <w:t>六、申请人持</w:t>
      </w:r>
      <w:r w:rsidR="00303A49">
        <w:rPr>
          <w:rFonts w:ascii="宋体" w:hAnsi="宋体" w:cs="宋体" w:hint="eastAsia"/>
          <w:color w:val="333333"/>
          <w:kern w:val="0"/>
          <w:sz w:val="24"/>
          <w:shd w:val="clear" w:color="auto" w:fill="FFFFFF"/>
          <w:lang w:bidi="ar"/>
        </w:rPr>
        <w:t>“</w:t>
      </w:r>
      <w:r w:rsidR="00A10052">
        <w:rPr>
          <w:rFonts w:ascii="宋体" w:hAnsi="宋体" w:cs="宋体" w:hint="eastAsia"/>
          <w:color w:val="333333"/>
          <w:kern w:val="0"/>
          <w:sz w:val="24"/>
          <w:shd w:val="clear" w:color="auto" w:fill="FFFFFF"/>
          <w:lang w:bidi="ar"/>
        </w:rPr>
        <w:t>学分认定申请表”</w:t>
      </w:r>
      <w:r>
        <w:rPr>
          <w:rFonts w:ascii="宋体" w:hAnsi="宋体" w:cs="宋体" w:hint="eastAsia"/>
          <w:color w:val="333333"/>
          <w:kern w:val="0"/>
          <w:sz w:val="24"/>
          <w:shd w:val="clear" w:color="auto" w:fill="FFFFFF"/>
          <w:lang w:bidi="ar"/>
        </w:rPr>
        <w:t>到教务处</w:t>
      </w:r>
      <w:r w:rsidR="00B5000C">
        <w:rPr>
          <w:rFonts w:ascii="宋体" w:hAnsi="宋体" w:cs="宋体" w:hint="eastAsia"/>
          <w:color w:val="333333"/>
          <w:kern w:val="0"/>
          <w:sz w:val="24"/>
          <w:shd w:val="clear" w:color="auto" w:fill="FFFFFF"/>
          <w:lang w:bidi="ar"/>
        </w:rPr>
        <w:t>403办公室</w:t>
      </w:r>
      <w:r>
        <w:rPr>
          <w:rFonts w:ascii="宋体" w:hAnsi="宋体" w:cs="宋体" w:hint="eastAsia"/>
          <w:color w:val="333333"/>
          <w:kern w:val="0"/>
          <w:sz w:val="24"/>
          <w:shd w:val="clear" w:color="auto" w:fill="FFFFFF"/>
          <w:lang w:bidi="ar"/>
        </w:rPr>
        <w:t>审批。</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七、申请人持</w:t>
      </w:r>
      <w:r w:rsidR="00303A49">
        <w:rPr>
          <w:rFonts w:ascii="宋体" w:hAnsi="宋体" w:cs="宋体" w:hint="eastAsia"/>
          <w:color w:val="333333"/>
          <w:kern w:val="0"/>
          <w:sz w:val="24"/>
          <w:shd w:val="clear" w:color="auto" w:fill="FFFFFF"/>
          <w:lang w:bidi="ar"/>
        </w:rPr>
        <w:t>“</w:t>
      </w:r>
      <w:r w:rsidR="00A10052">
        <w:rPr>
          <w:rFonts w:ascii="宋体" w:hAnsi="宋体" w:cs="宋体" w:hint="eastAsia"/>
          <w:color w:val="333333"/>
          <w:kern w:val="0"/>
          <w:sz w:val="24"/>
          <w:shd w:val="clear" w:color="auto" w:fill="FFFFFF"/>
          <w:lang w:bidi="ar"/>
        </w:rPr>
        <w:t>学分认定申请表”</w:t>
      </w:r>
      <w:r>
        <w:rPr>
          <w:rFonts w:ascii="宋体" w:hAnsi="宋体" w:cs="宋体" w:hint="eastAsia"/>
          <w:color w:val="333333"/>
          <w:kern w:val="0"/>
          <w:sz w:val="24"/>
          <w:shd w:val="clear" w:color="auto" w:fill="FFFFFF"/>
          <w:lang w:bidi="ar"/>
        </w:rPr>
        <w:t>到教务处成绩管理</w:t>
      </w:r>
      <w:proofErr w:type="gramStart"/>
      <w:r>
        <w:rPr>
          <w:rFonts w:ascii="宋体" w:hAnsi="宋体" w:cs="宋体" w:hint="eastAsia"/>
          <w:color w:val="333333"/>
          <w:kern w:val="0"/>
          <w:sz w:val="24"/>
          <w:shd w:val="clear" w:color="auto" w:fill="FFFFFF"/>
          <w:lang w:bidi="ar"/>
        </w:rPr>
        <w:t>岗办理</w:t>
      </w:r>
      <w:proofErr w:type="gramEnd"/>
      <w:r>
        <w:rPr>
          <w:rFonts w:ascii="宋体" w:hAnsi="宋体" w:cs="宋体" w:hint="eastAsia"/>
          <w:color w:val="333333"/>
          <w:kern w:val="0"/>
          <w:sz w:val="24"/>
          <w:shd w:val="clear" w:color="auto" w:fill="FFFFFF"/>
          <w:lang w:bidi="ar"/>
        </w:rPr>
        <w:t>课程学分认定。</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八、成绩管理</w:t>
      </w:r>
      <w:proofErr w:type="gramStart"/>
      <w:r>
        <w:rPr>
          <w:rFonts w:ascii="宋体" w:hAnsi="宋体" w:cs="宋体" w:hint="eastAsia"/>
          <w:color w:val="333333"/>
          <w:kern w:val="0"/>
          <w:sz w:val="24"/>
          <w:shd w:val="clear" w:color="auto" w:fill="FFFFFF"/>
          <w:lang w:bidi="ar"/>
        </w:rPr>
        <w:t>岗通过</w:t>
      </w:r>
      <w:proofErr w:type="gramEnd"/>
      <w:r>
        <w:rPr>
          <w:rFonts w:ascii="宋体" w:hAnsi="宋体" w:cs="宋体" w:hint="eastAsia"/>
          <w:color w:val="333333"/>
          <w:kern w:val="0"/>
          <w:sz w:val="24"/>
          <w:shd w:val="clear" w:color="auto" w:fill="FFFFFF"/>
          <w:lang w:bidi="ar"/>
        </w:rPr>
        <w:t>学校教务管理系统完成学分认定，并在系统中增加须重修课程。</w:t>
      </w:r>
    </w:p>
    <w:p w:rsidR="009C116F" w:rsidRDefault="002652A0">
      <w:pPr>
        <w:widowControl/>
        <w:spacing w:before="100" w:beforeAutospacing="1" w:after="100" w:afterAutospacing="1" w:line="360" w:lineRule="atLeast"/>
        <w:jc w:val="left"/>
      </w:pPr>
      <w:r>
        <w:rPr>
          <w:rFonts w:ascii="宋体" w:hAnsi="宋体" w:cs="宋体" w:hint="eastAsia"/>
          <w:color w:val="333333"/>
          <w:kern w:val="0"/>
          <w:sz w:val="24"/>
          <w:shd w:val="clear" w:color="auto" w:fill="FFFFFF"/>
          <w:lang w:bidi="ar"/>
        </w:rPr>
        <w:t>九、申请人登录教务管理系统核对课程学分认定结果，如有问题直接到成绩管理岗复核。</w:t>
      </w:r>
    </w:p>
    <w:tbl>
      <w:tblPr>
        <w:tblStyle w:val="a7"/>
        <w:tblW w:w="0" w:type="auto"/>
        <w:tblLook w:val="04A0" w:firstRow="1" w:lastRow="0" w:firstColumn="1" w:lastColumn="0" w:noHBand="0" w:noVBand="1"/>
      </w:tblPr>
      <w:tblGrid>
        <w:gridCol w:w="2840"/>
        <w:gridCol w:w="2841"/>
        <w:gridCol w:w="2841"/>
      </w:tblGrid>
      <w:tr w:rsidR="00B5000C" w:rsidRPr="00B5000C" w:rsidTr="00B5000C">
        <w:tc>
          <w:tcPr>
            <w:tcW w:w="2840" w:type="dxa"/>
          </w:tcPr>
          <w:p w:rsidR="00B5000C" w:rsidRPr="00B5000C" w:rsidRDefault="00B5000C" w:rsidP="00B5000C">
            <w:pPr>
              <w:widowControl/>
              <w:spacing w:before="100" w:beforeAutospacing="1" w:after="100" w:afterAutospacing="1" w:line="360" w:lineRule="atLeast"/>
              <w:jc w:val="center"/>
              <w:rPr>
                <w:rStyle w:val="a3"/>
              </w:rPr>
            </w:pPr>
            <w:proofErr w:type="gramStart"/>
            <w:r w:rsidRPr="00B5000C">
              <w:rPr>
                <w:rStyle w:val="a3"/>
                <w:rFonts w:hint="eastAsia"/>
              </w:rPr>
              <w:t>系部</w:t>
            </w:r>
            <w:proofErr w:type="gramEnd"/>
          </w:p>
        </w:tc>
        <w:tc>
          <w:tcPr>
            <w:tcW w:w="2841" w:type="dxa"/>
          </w:tcPr>
          <w:p w:rsidR="00B5000C" w:rsidRPr="00B5000C" w:rsidRDefault="00B5000C" w:rsidP="00B5000C">
            <w:pPr>
              <w:widowControl/>
              <w:spacing w:before="100" w:beforeAutospacing="1" w:after="100" w:afterAutospacing="1" w:line="360" w:lineRule="atLeast"/>
              <w:jc w:val="center"/>
              <w:rPr>
                <w:rStyle w:val="a3"/>
              </w:rPr>
            </w:pPr>
            <w:r w:rsidRPr="00B5000C">
              <w:rPr>
                <w:rStyle w:val="a3"/>
                <w:rFonts w:hint="eastAsia"/>
              </w:rPr>
              <w:t>联系方式</w:t>
            </w:r>
          </w:p>
        </w:tc>
        <w:tc>
          <w:tcPr>
            <w:tcW w:w="2841" w:type="dxa"/>
          </w:tcPr>
          <w:p w:rsidR="00B5000C" w:rsidRPr="00B5000C" w:rsidRDefault="00B5000C" w:rsidP="00B5000C">
            <w:pPr>
              <w:widowControl/>
              <w:spacing w:before="100" w:beforeAutospacing="1" w:after="100" w:afterAutospacing="1" w:line="360" w:lineRule="atLeast"/>
              <w:jc w:val="center"/>
              <w:rPr>
                <w:rStyle w:val="a3"/>
              </w:rPr>
            </w:pP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化工与材料工程系</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2</w:t>
            </w:r>
            <w:r>
              <w:rPr>
                <w:rStyle w:val="a3"/>
                <w:rFonts w:hint="eastAsia"/>
                <w:b w:val="0"/>
              </w:rPr>
              <w:t>楼（</w:t>
            </w:r>
            <w:r>
              <w:rPr>
                <w:rStyle w:val="a3"/>
                <w:rFonts w:hint="eastAsia"/>
                <w:b w:val="0"/>
              </w:rPr>
              <w:t>3210</w:t>
            </w:r>
            <w:r>
              <w:rPr>
                <w:rStyle w:val="a3"/>
                <w:rFonts w:hint="eastAsia"/>
                <w:b w:val="0"/>
              </w:rPr>
              <w:t>对面）</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027-87195221</w:t>
            </w: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机械与电气工程系</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12</w:t>
            </w:r>
            <w:r>
              <w:rPr>
                <w:rStyle w:val="a3"/>
                <w:rFonts w:hint="eastAsia"/>
                <w:b w:val="0"/>
              </w:rPr>
              <w:t>楼</w:t>
            </w:r>
            <w:r>
              <w:rPr>
                <w:rStyle w:val="a3"/>
                <w:rFonts w:hint="eastAsia"/>
                <w:b w:val="0"/>
              </w:rPr>
              <w:t>1220</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027-87195193</w:t>
            </w: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建筑工程系</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8</w:t>
            </w:r>
            <w:r>
              <w:rPr>
                <w:rStyle w:val="a3"/>
                <w:rFonts w:hint="eastAsia"/>
                <w:b w:val="0"/>
              </w:rPr>
              <w:t>楼</w:t>
            </w:r>
            <w:r>
              <w:rPr>
                <w:rStyle w:val="a3"/>
                <w:rFonts w:hint="eastAsia"/>
                <w:b w:val="0"/>
              </w:rPr>
              <w:t>821</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027-87193866</w:t>
            </w: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经济与管理系</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5</w:t>
            </w:r>
            <w:r>
              <w:rPr>
                <w:rStyle w:val="a3"/>
                <w:rFonts w:hint="eastAsia"/>
                <w:b w:val="0"/>
              </w:rPr>
              <w:t>楼（</w:t>
            </w:r>
            <w:r>
              <w:rPr>
                <w:rStyle w:val="a3"/>
                <w:rFonts w:hint="eastAsia"/>
                <w:b w:val="0"/>
              </w:rPr>
              <w:t>3509</w:t>
            </w:r>
            <w:r>
              <w:rPr>
                <w:rStyle w:val="a3"/>
                <w:rFonts w:hint="eastAsia"/>
                <w:b w:val="0"/>
              </w:rPr>
              <w:t>对面）</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027-87195223</w:t>
            </w: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艺术设计系</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11</w:t>
            </w:r>
            <w:r>
              <w:rPr>
                <w:rStyle w:val="a3"/>
                <w:rFonts w:hint="eastAsia"/>
                <w:b w:val="0"/>
              </w:rPr>
              <w:t>楼</w:t>
            </w:r>
            <w:r>
              <w:rPr>
                <w:rStyle w:val="a3"/>
                <w:rFonts w:hint="eastAsia"/>
                <w:b w:val="0"/>
              </w:rPr>
              <w:t>31101</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027-87195215</w:t>
            </w:r>
          </w:p>
        </w:tc>
      </w:tr>
      <w:tr w:rsidR="00B5000C" w:rsidTr="00B5000C">
        <w:tc>
          <w:tcPr>
            <w:tcW w:w="2840"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公共学部</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三教</w:t>
            </w:r>
            <w:r>
              <w:rPr>
                <w:rStyle w:val="a3"/>
                <w:rFonts w:hint="eastAsia"/>
                <w:b w:val="0"/>
              </w:rPr>
              <w:t>3</w:t>
            </w:r>
            <w:r>
              <w:rPr>
                <w:rStyle w:val="a3"/>
                <w:rFonts w:hint="eastAsia"/>
                <w:b w:val="0"/>
              </w:rPr>
              <w:t>楼</w:t>
            </w:r>
            <w:r>
              <w:rPr>
                <w:rStyle w:val="a3"/>
                <w:rFonts w:hint="eastAsia"/>
                <w:b w:val="0"/>
              </w:rPr>
              <w:t>306</w:t>
            </w:r>
          </w:p>
        </w:tc>
        <w:tc>
          <w:tcPr>
            <w:tcW w:w="2841" w:type="dxa"/>
          </w:tcPr>
          <w:p w:rsidR="00B5000C" w:rsidRDefault="00B5000C">
            <w:pPr>
              <w:widowControl/>
              <w:spacing w:before="100" w:beforeAutospacing="1" w:after="100" w:afterAutospacing="1" w:line="360" w:lineRule="atLeast"/>
              <w:jc w:val="left"/>
              <w:rPr>
                <w:rStyle w:val="a3"/>
                <w:b w:val="0"/>
              </w:rPr>
            </w:pPr>
            <w:r>
              <w:rPr>
                <w:rStyle w:val="a3"/>
                <w:rFonts w:hint="eastAsia"/>
                <w:b w:val="0"/>
              </w:rPr>
              <w:t>027-87195203</w:t>
            </w:r>
          </w:p>
        </w:tc>
      </w:tr>
    </w:tbl>
    <w:p w:rsidR="009C116F" w:rsidRDefault="009C116F">
      <w:pPr>
        <w:widowControl/>
        <w:spacing w:before="100" w:beforeAutospacing="1" w:after="100" w:afterAutospacing="1" w:line="360" w:lineRule="atLeast"/>
        <w:jc w:val="left"/>
        <w:rPr>
          <w:rStyle w:val="a3"/>
          <w:b w:val="0"/>
        </w:rPr>
      </w:pPr>
    </w:p>
    <w:p w:rsidR="009C116F" w:rsidRDefault="002652A0">
      <w:pPr>
        <w:widowControl/>
        <w:spacing w:before="150" w:after="150" w:line="270" w:lineRule="atLeast"/>
        <w:jc w:val="left"/>
        <w:rPr>
          <w:sz w:val="40"/>
          <w:szCs w:val="52"/>
          <w:u w:val="single"/>
        </w:rPr>
      </w:pPr>
      <w:r>
        <w:rPr>
          <w:rStyle w:val="a3"/>
          <w:rFonts w:ascii="宋体" w:hAnsi="宋体" w:cs="宋体"/>
          <w:color w:val="333333"/>
          <w:kern w:val="0"/>
          <w:sz w:val="52"/>
          <w:szCs w:val="56"/>
          <w:u w:val="single"/>
          <w:shd w:val="clear" w:color="auto" w:fill="FFFFFF"/>
          <w:lang w:bidi="ar"/>
        </w:rPr>
        <w:br w:type="page"/>
      </w:r>
      <w:r>
        <w:rPr>
          <w:rStyle w:val="a3"/>
          <w:rFonts w:ascii="宋体" w:hAnsi="宋体" w:cs="宋体" w:hint="eastAsia"/>
          <w:color w:val="333333"/>
          <w:kern w:val="0"/>
          <w:sz w:val="48"/>
          <w:szCs w:val="52"/>
          <w:u w:val="single"/>
          <w:shd w:val="clear" w:color="auto" w:fill="FFFFFF"/>
          <w:lang w:bidi="ar"/>
        </w:rPr>
        <w:lastRenderedPageBreak/>
        <w:t>常见问题解答：</w:t>
      </w:r>
    </w:p>
    <w:p w:rsidR="009C116F" w:rsidRDefault="002652A0">
      <w:pPr>
        <w:widowControl/>
        <w:spacing w:before="150" w:after="150" w:line="270" w:lineRule="atLeast"/>
        <w:jc w:val="left"/>
        <w:rPr>
          <w:b/>
        </w:rPr>
      </w:pPr>
      <w:r>
        <w:rPr>
          <w:rFonts w:ascii="微软雅黑" w:eastAsia="微软雅黑" w:hAnsi="微软雅黑" w:cs="微软雅黑"/>
          <w:b/>
          <w:color w:val="333333"/>
          <w:kern w:val="0"/>
          <w:sz w:val="24"/>
          <w:shd w:val="clear" w:color="auto" w:fill="FFFFFF"/>
          <w:lang w:bidi="ar"/>
        </w:rPr>
        <w:t>1.</w:t>
      </w:r>
      <w:r>
        <w:rPr>
          <w:rFonts w:ascii="宋体" w:hAnsi="宋体" w:cs="宋体" w:hint="eastAsia"/>
          <w:b/>
          <w:color w:val="333333"/>
          <w:kern w:val="0"/>
          <w:sz w:val="24"/>
          <w:shd w:val="clear" w:color="auto" w:fill="FFFFFF"/>
          <w:lang w:bidi="ar"/>
        </w:rPr>
        <w:t>什么是学分认定？为何要学分认定？</w:t>
      </w:r>
    </w:p>
    <w:p w:rsidR="009C116F" w:rsidRDefault="002652A0">
      <w:pPr>
        <w:widowControl/>
        <w:spacing w:before="150" w:after="150" w:line="270" w:lineRule="atLeast"/>
        <w:ind w:left="480" w:hanging="480"/>
        <w:jc w:val="left"/>
      </w:pPr>
      <w:r>
        <w:rPr>
          <w:rFonts w:ascii="宋体" w:hAnsi="宋体" w:cs="宋体" w:hint="eastAsia"/>
          <w:color w:val="333333"/>
          <w:kern w:val="0"/>
          <w:sz w:val="24"/>
          <w:shd w:val="clear" w:color="auto" w:fill="FFFFFF"/>
          <w:lang w:bidi="ar"/>
        </w:rPr>
        <w:t>答：每个年级每个专业的学生都有自己的培养方案，学生要想毕业，一定要按照专业要求修习足够的学分。但只有严格按照培养方案规定的课程代码、课程名称、课程性质及学分修习的课程（我们称之为计划内课程），获取的才是</w:t>
      </w:r>
      <w:r>
        <w:rPr>
          <w:rStyle w:val="a3"/>
          <w:rFonts w:ascii="宋体" w:hAnsi="宋体" w:cs="宋体" w:hint="eastAsia"/>
          <w:color w:val="FF0000"/>
          <w:kern w:val="0"/>
          <w:sz w:val="24"/>
          <w:shd w:val="clear" w:color="auto" w:fill="FFFF00"/>
          <w:lang w:bidi="ar"/>
        </w:rPr>
        <w:t>有效学分</w:t>
      </w:r>
      <w:r>
        <w:rPr>
          <w:rFonts w:ascii="宋体" w:hAnsi="宋体" w:cs="宋体" w:hint="eastAsia"/>
          <w:color w:val="333333"/>
          <w:kern w:val="0"/>
          <w:sz w:val="24"/>
          <w:shd w:val="clear" w:color="auto" w:fill="FFFFFF"/>
          <w:lang w:bidi="ar"/>
        </w:rPr>
        <w:t>。</w:t>
      </w:r>
      <w:r>
        <w:rPr>
          <w:rFonts w:ascii="宋体" w:hAnsi="宋体" w:cs="宋体" w:hint="eastAsia"/>
          <w:kern w:val="0"/>
          <w:sz w:val="24"/>
          <w:shd w:val="clear" w:color="auto" w:fill="FFFFFF"/>
          <w:lang w:bidi="ar"/>
        </w:rPr>
        <w:t>学分认定主要是针对学生修习的一些培养方案之外的课程，将这些课程的学分认定为有效学分。</w:t>
      </w:r>
    </w:p>
    <w:p w:rsidR="009C116F" w:rsidRDefault="002652A0">
      <w:pPr>
        <w:widowControl/>
        <w:spacing w:before="150" w:after="150" w:line="270" w:lineRule="atLeast"/>
        <w:ind w:left="480" w:hanging="480"/>
        <w:jc w:val="left"/>
        <w:rPr>
          <w:b/>
        </w:rPr>
      </w:pPr>
      <w:r>
        <w:rPr>
          <w:rFonts w:ascii="微软雅黑" w:eastAsia="微软雅黑" w:hAnsi="微软雅黑" w:cs="微软雅黑" w:hint="eastAsia"/>
          <w:b/>
          <w:color w:val="333333"/>
          <w:kern w:val="0"/>
          <w:sz w:val="24"/>
          <w:shd w:val="clear" w:color="auto" w:fill="FFFFFF"/>
          <w:lang w:bidi="ar"/>
        </w:rPr>
        <w:t>2.</w:t>
      </w:r>
      <w:r>
        <w:rPr>
          <w:rFonts w:ascii="宋体" w:hAnsi="宋体" w:cs="宋体" w:hint="eastAsia"/>
          <w:b/>
          <w:color w:val="333333"/>
          <w:kern w:val="0"/>
          <w:sz w:val="24"/>
          <w:shd w:val="clear" w:color="auto" w:fill="FFFFFF"/>
          <w:lang w:bidi="ar"/>
        </w:rPr>
        <w:t>什么情况下需要进行学分认定？</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答：（1）当同学们修习的课程，其课程代码、课程名称、课程性质及学分和自己的培养方案</w:t>
      </w:r>
      <w:r>
        <w:rPr>
          <w:rStyle w:val="a3"/>
          <w:rFonts w:ascii="宋体" w:hAnsi="宋体" w:cs="宋体" w:hint="eastAsia"/>
          <w:color w:val="FF0000"/>
          <w:kern w:val="0"/>
          <w:sz w:val="24"/>
          <w:shd w:val="clear" w:color="auto" w:fill="FFFFFF"/>
          <w:lang w:bidi="ar"/>
        </w:rPr>
        <w:t>不是完全一致</w:t>
      </w:r>
      <w:r>
        <w:rPr>
          <w:rFonts w:ascii="宋体" w:hAnsi="宋体" w:cs="宋体" w:hint="eastAsia"/>
          <w:color w:val="333333"/>
          <w:kern w:val="0"/>
          <w:sz w:val="24"/>
          <w:shd w:val="clear" w:color="auto" w:fill="FFFFFF"/>
          <w:lang w:bidi="ar"/>
        </w:rPr>
        <w:t>；又或者低年级学生修改了培养方案，高年级学生在重修时找不到自己培养方案内的课而修习了与其培养方案规定的课程高度相近的另一门课。这种情况下，同学们需要对培养方案外的课程办理学分认定手续，将其转变为培养方案内的课（也就是将无效学分变为有效学分），从而使得自己顺利毕业。</w:t>
      </w:r>
    </w:p>
    <w:p w:rsidR="009C116F" w:rsidRDefault="002652A0">
      <w:pPr>
        <w:widowControl/>
        <w:numPr>
          <w:ilvl w:val="0"/>
          <w:numId w:val="1"/>
        </w:numPr>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当学生换了专业，原专业和转入专业课程不同，如果存在课程性质和课程内容相似的，将原专业已经学习的课程进行学分认证，等效转化为部分拟转入专业的未修课程。</w:t>
      </w:r>
    </w:p>
    <w:p w:rsidR="009C116F" w:rsidRDefault="002652A0">
      <w:pPr>
        <w:widowControl/>
        <w:numPr>
          <w:ilvl w:val="0"/>
          <w:numId w:val="1"/>
        </w:numPr>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当学生高考的外语为小语种（如日语），所读专业的培养方案中公共必修课为《大学英语》，可申请学分等效转换。</w:t>
      </w:r>
    </w:p>
    <w:p w:rsidR="009C116F" w:rsidRDefault="002652A0">
      <w:pPr>
        <w:widowControl/>
        <w:spacing w:before="150" w:after="150" w:line="270" w:lineRule="atLeast"/>
        <w:jc w:val="left"/>
        <w:rPr>
          <w:b/>
        </w:rPr>
      </w:pPr>
      <w:r>
        <w:rPr>
          <w:rFonts w:ascii="微软雅黑" w:eastAsia="微软雅黑" w:hAnsi="微软雅黑" w:cs="微软雅黑" w:hint="eastAsia"/>
          <w:b/>
          <w:color w:val="333333"/>
          <w:kern w:val="0"/>
          <w:sz w:val="24"/>
          <w:shd w:val="clear" w:color="auto" w:fill="FFFFFF"/>
          <w:lang w:bidi="ar"/>
        </w:rPr>
        <w:t>3.</w:t>
      </w:r>
      <w:r>
        <w:rPr>
          <w:rFonts w:ascii="宋体" w:hAnsi="宋体" w:cs="宋体" w:hint="eastAsia"/>
          <w:b/>
          <w:color w:val="333333"/>
          <w:kern w:val="0"/>
          <w:sz w:val="24"/>
          <w:shd w:val="clear" w:color="auto" w:fill="FFFFFF"/>
          <w:lang w:bidi="ar"/>
        </w:rPr>
        <w:t>所有的培养方案里的课程都能办理学分认定吗？</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答：不是的。一般只有和培养方案中的课程高度相似且学分相等，才可以办理。例如，对于转专业学生而言，转入前所修课程成绩及格的，若与转入专业培养方案中同类课程相比，学时及要求相同或偏高的，该课程成绩有效。课程的学时或者要求低于转入专业的，其课程无效，应按照转入专业培养方案的要求重修，该门成绩可作为公选课记入学生学习成绩档案。</w:t>
      </w:r>
    </w:p>
    <w:p w:rsidR="009C116F" w:rsidRDefault="002652A0">
      <w:pPr>
        <w:widowControl/>
        <w:spacing w:before="150" w:after="150" w:line="270" w:lineRule="atLeast"/>
        <w:jc w:val="left"/>
        <w:rPr>
          <w:b/>
        </w:rPr>
      </w:pPr>
      <w:r>
        <w:rPr>
          <w:rFonts w:ascii="微软雅黑" w:eastAsia="微软雅黑" w:hAnsi="微软雅黑" w:cs="微软雅黑" w:hint="eastAsia"/>
          <w:b/>
          <w:color w:val="333333"/>
          <w:kern w:val="0"/>
          <w:sz w:val="24"/>
          <w:shd w:val="clear" w:color="auto" w:fill="FFFFFF"/>
          <w:lang w:bidi="ar"/>
        </w:rPr>
        <w:t>4.</w:t>
      </w:r>
      <w:r>
        <w:rPr>
          <w:rFonts w:ascii="宋体" w:hAnsi="宋体" w:cs="宋体" w:hint="eastAsia"/>
          <w:b/>
          <w:color w:val="333333"/>
          <w:kern w:val="0"/>
          <w:sz w:val="24"/>
          <w:shd w:val="clear" w:color="auto" w:fill="FFFFFF"/>
          <w:lang w:bidi="ar"/>
        </w:rPr>
        <w:t>什么时候办理学分认定？</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答：当学生办理转学或者转专业时，同时填写《学分认定申请表》。</w:t>
      </w:r>
    </w:p>
    <w:p w:rsidR="009C116F" w:rsidRDefault="002652A0">
      <w:pPr>
        <w:widowControl/>
        <w:spacing w:before="150" w:after="150" w:line="270" w:lineRule="atLeast"/>
        <w:ind w:left="480" w:hanging="480"/>
        <w:jc w:val="left"/>
        <w:rPr>
          <w:rFonts w:ascii="宋体" w:hAnsi="宋体" w:cs="宋体"/>
          <w:b/>
          <w:color w:val="333333"/>
          <w:kern w:val="0"/>
          <w:sz w:val="24"/>
          <w:shd w:val="clear" w:color="auto" w:fill="FFFFFF"/>
          <w:lang w:bidi="ar"/>
        </w:rPr>
      </w:pPr>
      <w:r>
        <w:rPr>
          <w:rFonts w:ascii="微软雅黑" w:eastAsia="微软雅黑" w:hAnsi="微软雅黑" w:cs="微软雅黑" w:hint="eastAsia"/>
          <w:b/>
          <w:color w:val="333333"/>
          <w:kern w:val="0"/>
          <w:sz w:val="24"/>
          <w:shd w:val="clear" w:color="auto" w:fill="FFFFFF"/>
          <w:lang w:bidi="ar"/>
        </w:rPr>
        <w:t>5、</w:t>
      </w:r>
      <w:r>
        <w:rPr>
          <w:rFonts w:ascii="宋体" w:hAnsi="宋体" w:cs="宋体" w:hint="eastAsia"/>
          <w:b/>
          <w:color w:val="333333"/>
          <w:kern w:val="0"/>
          <w:sz w:val="24"/>
          <w:shd w:val="clear" w:color="auto" w:fill="FFFFFF"/>
          <w:lang w:bidi="ar"/>
        </w:rPr>
        <w:t>已修课程的认定情况有哪几种情况，是怎么界定的呢？</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答：课程认定情况有四种，分别是</w:t>
      </w:r>
      <w:r>
        <w:rPr>
          <w:rFonts w:ascii="宋体" w:hAnsi="宋体" w:cs="宋体" w:hint="eastAsia"/>
          <w:b/>
          <w:color w:val="FF0000"/>
          <w:kern w:val="0"/>
          <w:sz w:val="24"/>
          <w:shd w:val="clear" w:color="auto" w:fill="FFFFFF"/>
          <w:lang w:bidi="ar"/>
        </w:rPr>
        <w:t>直接认定、等效转换、公选课处理、重修</w:t>
      </w:r>
      <w:r>
        <w:rPr>
          <w:rFonts w:ascii="宋体" w:hAnsi="宋体" w:cs="宋体" w:hint="eastAsia"/>
          <w:color w:val="333333"/>
          <w:kern w:val="0"/>
          <w:sz w:val="24"/>
          <w:shd w:val="clear" w:color="auto" w:fill="FFFFFF"/>
          <w:lang w:bidi="ar"/>
        </w:rPr>
        <w:t>，</w:t>
      </w:r>
      <w:r>
        <w:rPr>
          <w:rFonts w:ascii="宋体" w:hAnsi="宋体" w:cs="宋体" w:hint="eastAsia"/>
          <w:b/>
          <w:color w:val="FF0000"/>
          <w:kern w:val="0"/>
          <w:sz w:val="24"/>
          <w:shd w:val="clear" w:color="auto" w:fill="FFFFFF"/>
          <w:lang w:bidi="ar"/>
        </w:rPr>
        <w:t>认定情况由</w:t>
      </w:r>
      <w:proofErr w:type="gramStart"/>
      <w:r>
        <w:rPr>
          <w:rFonts w:ascii="宋体" w:hAnsi="宋体" w:cs="宋体" w:hint="eastAsia"/>
          <w:b/>
          <w:color w:val="FF0000"/>
          <w:kern w:val="0"/>
          <w:sz w:val="24"/>
          <w:u w:val="single"/>
          <w:shd w:val="clear" w:color="auto" w:fill="FFFFFF"/>
          <w:lang w:bidi="ar"/>
        </w:rPr>
        <w:t>开课系部</w:t>
      </w:r>
      <w:r>
        <w:rPr>
          <w:rFonts w:ascii="宋体" w:hAnsi="宋体" w:cs="宋体" w:hint="eastAsia"/>
          <w:b/>
          <w:color w:val="FF0000"/>
          <w:kern w:val="0"/>
          <w:sz w:val="24"/>
          <w:shd w:val="clear" w:color="auto" w:fill="FFFFFF"/>
          <w:lang w:bidi="ar"/>
        </w:rPr>
        <w:t>决定</w:t>
      </w:r>
      <w:proofErr w:type="gramEnd"/>
      <w:r>
        <w:rPr>
          <w:rFonts w:ascii="宋体" w:hAnsi="宋体" w:cs="宋体" w:hint="eastAsia"/>
          <w:color w:val="333333"/>
          <w:kern w:val="0"/>
          <w:sz w:val="24"/>
          <w:shd w:val="clear" w:color="auto" w:fill="FFFFFF"/>
          <w:lang w:bidi="ar"/>
        </w:rPr>
        <w:t>。</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lastRenderedPageBreak/>
        <w:t>（1）在原专业修得《大学英语》、《大学计算机基础》、《军训》、《体育》以及思想政治理论课等公共必修课的学分，可</w:t>
      </w:r>
      <w:r>
        <w:rPr>
          <w:rFonts w:ascii="宋体" w:hAnsi="宋体" w:cs="宋体" w:hint="eastAsia"/>
          <w:b/>
          <w:color w:val="333333"/>
          <w:kern w:val="0"/>
          <w:sz w:val="24"/>
          <w:shd w:val="clear" w:color="auto" w:fill="FFFFFF"/>
          <w:lang w:bidi="ar"/>
        </w:rPr>
        <w:t>直接认定</w:t>
      </w:r>
      <w:r>
        <w:rPr>
          <w:rFonts w:ascii="宋体" w:hAnsi="宋体" w:cs="宋体" w:hint="eastAsia"/>
          <w:color w:val="333333"/>
          <w:kern w:val="0"/>
          <w:sz w:val="24"/>
          <w:shd w:val="clear" w:color="auto" w:fill="FFFFFF"/>
          <w:lang w:bidi="ar"/>
        </w:rPr>
        <w:t>为转入专业相应模块的学分。</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（2）在原专业修得专业课程学分，若原专业课程内容与转入专业的相应基本课程相似，且学时、学分与转入专业的课程学时、学分基本一致，则可以</w:t>
      </w:r>
      <w:r>
        <w:rPr>
          <w:rFonts w:ascii="宋体" w:hAnsi="宋体" w:cs="宋体" w:hint="eastAsia"/>
          <w:b/>
          <w:kern w:val="0"/>
          <w:sz w:val="24"/>
          <w:shd w:val="clear" w:color="auto" w:fill="FFFFFF"/>
          <w:lang w:bidi="ar"/>
        </w:rPr>
        <w:t>等效转换</w:t>
      </w:r>
      <w:r>
        <w:rPr>
          <w:rFonts w:ascii="宋体" w:hAnsi="宋体" w:cs="宋体" w:hint="eastAsia"/>
          <w:color w:val="333333"/>
          <w:kern w:val="0"/>
          <w:sz w:val="24"/>
          <w:shd w:val="clear" w:color="auto" w:fill="FFFFFF"/>
          <w:lang w:bidi="ar"/>
        </w:rPr>
        <w:t>为转入专业的相应课程的学分。</w:t>
      </w:r>
    </w:p>
    <w:p w:rsidR="009C116F" w:rsidRDefault="002652A0">
      <w:pPr>
        <w:widowControl/>
        <w:spacing w:before="150" w:after="150" w:line="270" w:lineRule="atLeast"/>
        <w:ind w:left="480" w:hanging="480"/>
        <w:jc w:val="left"/>
        <w:rPr>
          <w:rFonts w:ascii="宋体" w:hAnsi="宋体" w:cs="宋体"/>
          <w:color w:val="333333"/>
          <w:kern w:val="0"/>
          <w:sz w:val="24"/>
          <w:shd w:val="clear" w:color="auto" w:fill="FFFFFF"/>
          <w:lang w:bidi="ar"/>
        </w:rPr>
      </w:pPr>
      <w:r>
        <w:rPr>
          <w:rFonts w:ascii="宋体" w:hAnsi="宋体" w:cs="宋体" w:hint="eastAsia"/>
          <w:color w:val="333333"/>
          <w:kern w:val="0"/>
          <w:sz w:val="24"/>
          <w:shd w:val="clear" w:color="auto" w:fill="FFFFFF"/>
          <w:lang w:bidi="ar"/>
        </w:rPr>
        <w:t>（3）在原专业修得的课程学分在转入专业不能等效转换的，可以抵冲公选课学分，</w:t>
      </w:r>
      <w:proofErr w:type="gramStart"/>
      <w:r>
        <w:rPr>
          <w:rFonts w:ascii="宋体" w:hAnsi="宋体" w:cs="宋体" w:hint="eastAsia"/>
          <w:color w:val="333333"/>
          <w:kern w:val="0"/>
          <w:sz w:val="24"/>
          <w:shd w:val="clear" w:color="auto" w:fill="FFFFFF"/>
          <w:lang w:bidi="ar"/>
        </w:rPr>
        <w:t>作</w:t>
      </w:r>
      <w:r>
        <w:rPr>
          <w:rFonts w:ascii="宋体" w:hAnsi="宋体" w:cs="宋体" w:hint="eastAsia"/>
          <w:b/>
          <w:color w:val="333333"/>
          <w:kern w:val="0"/>
          <w:sz w:val="24"/>
          <w:shd w:val="clear" w:color="auto" w:fill="FFFFFF"/>
          <w:lang w:bidi="ar"/>
        </w:rPr>
        <w:t>公选课</w:t>
      </w:r>
      <w:proofErr w:type="gramEnd"/>
      <w:r>
        <w:rPr>
          <w:rFonts w:ascii="宋体" w:hAnsi="宋体" w:cs="宋体" w:hint="eastAsia"/>
          <w:b/>
          <w:color w:val="333333"/>
          <w:kern w:val="0"/>
          <w:sz w:val="24"/>
          <w:shd w:val="clear" w:color="auto" w:fill="FFFFFF"/>
          <w:lang w:bidi="ar"/>
        </w:rPr>
        <w:t>处理</w:t>
      </w:r>
      <w:r>
        <w:rPr>
          <w:rFonts w:ascii="宋体" w:hAnsi="宋体" w:cs="宋体" w:hint="eastAsia"/>
          <w:color w:val="333333"/>
          <w:kern w:val="0"/>
          <w:sz w:val="24"/>
          <w:shd w:val="clear" w:color="auto" w:fill="FFFFFF"/>
          <w:lang w:bidi="ar"/>
        </w:rPr>
        <w:t>。</w:t>
      </w:r>
    </w:p>
    <w:p w:rsidR="00B5000C" w:rsidRDefault="002652A0" w:rsidP="00B5000C">
      <w:pPr>
        <w:widowControl/>
        <w:spacing w:before="150" w:after="150" w:line="270" w:lineRule="atLeast"/>
        <w:ind w:left="480" w:hanging="480"/>
        <w:jc w:val="left"/>
        <w:rPr>
          <w:rFonts w:ascii="宋体" w:hAnsi="宋体" w:cs="宋体" w:hint="eastAsia"/>
          <w:color w:val="333333"/>
          <w:kern w:val="0"/>
          <w:sz w:val="24"/>
          <w:shd w:val="clear" w:color="auto" w:fill="FFFFFF"/>
          <w:lang w:bidi="ar"/>
        </w:rPr>
      </w:pPr>
      <w:r>
        <w:rPr>
          <w:rFonts w:ascii="宋体" w:hAnsi="宋体" w:cs="宋体" w:hint="eastAsia"/>
          <w:color w:val="333333"/>
          <w:kern w:val="0"/>
          <w:sz w:val="24"/>
          <w:shd w:val="clear" w:color="auto" w:fill="FFFFFF"/>
          <w:lang w:bidi="ar"/>
        </w:rPr>
        <w:t>（4）未取得转入专业规定课程模块的其他学分的，必须严格按照培养方案要求</w:t>
      </w:r>
      <w:r>
        <w:rPr>
          <w:rFonts w:ascii="宋体" w:hAnsi="宋体" w:cs="宋体" w:hint="eastAsia"/>
          <w:b/>
          <w:color w:val="333333"/>
          <w:kern w:val="0"/>
          <w:sz w:val="24"/>
          <w:shd w:val="clear" w:color="auto" w:fill="FFFFFF"/>
          <w:lang w:bidi="ar"/>
        </w:rPr>
        <w:t>重修</w:t>
      </w:r>
      <w:r w:rsidR="00303A49">
        <w:rPr>
          <w:rFonts w:ascii="宋体" w:hAnsi="宋体" w:cs="宋体" w:hint="eastAsia"/>
          <w:color w:val="333333"/>
          <w:kern w:val="0"/>
          <w:sz w:val="24"/>
          <w:shd w:val="clear" w:color="auto" w:fill="FFFFFF"/>
          <w:lang w:bidi="ar"/>
        </w:rPr>
        <w:t>取得学分。</w:t>
      </w:r>
    </w:p>
    <w:p w:rsidR="009C116F" w:rsidRDefault="009C116F" w:rsidP="00303A49">
      <w:bookmarkStart w:id="0" w:name="_GoBack"/>
      <w:bookmarkEnd w:id="0"/>
    </w:p>
    <w:sectPr w:rsidR="009C1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7C" w:rsidRDefault="00C4017C" w:rsidP="00881455">
      <w:r>
        <w:separator/>
      </w:r>
    </w:p>
  </w:endnote>
  <w:endnote w:type="continuationSeparator" w:id="0">
    <w:p w:rsidR="00C4017C" w:rsidRDefault="00C4017C" w:rsidP="0088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7C" w:rsidRDefault="00C4017C" w:rsidP="00881455">
      <w:r>
        <w:separator/>
      </w:r>
    </w:p>
  </w:footnote>
  <w:footnote w:type="continuationSeparator" w:id="0">
    <w:p w:rsidR="00C4017C" w:rsidRDefault="00C4017C" w:rsidP="00881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919C"/>
    <w:multiLevelType w:val="singleLevel"/>
    <w:tmpl w:val="21C9919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2020"/>
    <w:rsid w:val="002652A0"/>
    <w:rsid w:val="00303A49"/>
    <w:rsid w:val="003A5433"/>
    <w:rsid w:val="00844946"/>
    <w:rsid w:val="00881455"/>
    <w:rsid w:val="009C116F"/>
    <w:rsid w:val="00A10052"/>
    <w:rsid w:val="00A82C4F"/>
    <w:rsid w:val="00B5000C"/>
    <w:rsid w:val="00C4017C"/>
    <w:rsid w:val="00D52215"/>
    <w:rsid w:val="7B6F2020"/>
    <w:rsid w:val="7D56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header"/>
    <w:basedOn w:val="a"/>
    <w:link w:val="Char"/>
    <w:rsid w:val="0088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1455"/>
    <w:rPr>
      <w:rFonts w:ascii="Calibri" w:hAnsi="Calibri"/>
      <w:kern w:val="2"/>
      <w:sz w:val="18"/>
      <w:szCs w:val="18"/>
    </w:rPr>
  </w:style>
  <w:style w:type="paragraph" w:styleId="a5">
    <w:name w:val="footer"/>
    <w:basedOn w:val="a"/>
    <w:link w:val="Char0"/>
    <w:rsid w:val="00881455"/>
    <w:pPr>
      <w:tabs>
        <w:tab w:val="center" w:pos="4153"/>
        <w:tab w:val="right" w:pos="8306"/>
      </w:tabs>
      <w:snapToGrid w:val="0"/>
      <w:jc w:val="left"/>
    </w:pPr>
    <w:rPr>
      <w:sz w:val="18"/>
      <w:szCs w:val="18"/>
    </w:rPr>
  </w:style>
  <w:style w:type="character" w:customStyle="1" w:styleId="Char0">
    <w:name w:val="页脚 Char"/>
    <w:basedOn w:val="a0"/>
    <w:link w:val="a5"/>
    <w:rsid w:val="00881455"/>
    <w:rPr>
      <w:rFonts w:ascii="Calibri" w:hAnsi="Calibri"/>
      <w:kern w:val="2"/>
      <w:sz w:val="18"/>
      <w:szCs w:val="18"/>
    </w:rPr>
  </w:style>
  <w:style w:type="paragraph" w:styleId="a6">
    <w:name w:val="Balloon Text"/>
    <w:basedOn w:val="a"/>
    <w:link w:val="Char1"/>
    <w:rsid w:val="00303A49"/>
    <w:rPr>
      <w:sz w:val="18"/>
      <w:szCs w:val="18"/>
    </w:rPr>
  </w:style>
  <w:style w:type="character" w:customStyle="1" w:styleId="Char1">
    <w:name w:val="批注框文本 Char"/>
    <w:basedOn w:val="a0"/>
    <w:link w:val="a6"/>
    <w:rsid w:val="00303A49"/>
    <w:rPr>
      <w:rFonts w:ascii="Calibri" w:hAnsi="Calibri"/>
      <w:kern w:val="2"/>
      <w:sz w:val="18"/>
      <w:szCs w:val="18"/>
    </w:rPr>
  </w:style>
  <w:style w:type="table" w:styleId="a7">
    <w:name w:val="Table Grid"/>
    <w:basedOn w:val="a1"/>
    <w:rsid w:val="00B5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header"/>
    <w:basedOn w:val="a"/>
    <w:link w:val="Char"/>
    <w:rsid w:val="0088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1455"/>
    <w:rPr>
      <w:rFonts w:ascii="Calibri" w:hAnsi="Calibri"/>
      <w:kern w:val="2"/>
      <w:sz w:val="18"/>
      <w:szCs w:val="18"/>
    </w:rPr>
  </w:style>
  <w:style w:type="paragraph" w:styleId="a5">
    <w:name w:val="footer"/>
    <w:basedOn w:val="a"/>
    <w:link w:val="Char0"/>
    <w:rsid w:val="00881455"/>
    <w:pPr>
      <w:tabs>
        <w:tab w:val="center" w:pos="4153"/>
        <w:tab w:val="right" w:pos="8306"/>
      </w:tabs>
      <w:snapToGrid w:val="0"/>
      <w:jc w:val="left"/>
    </w:pPr>
    <w:rPr>
      <w:sz w:val="18"/>
      <w:szCs w:val="18"/>
    </w:rPr>
  </w:style>
  <w:style w:type="character" w:customStyle="1" w:styleId="Char0">
    <w:name w:val="页脚 Char"/>
    <w:basedOn w:val="a0"/>
    <w:link w:val="a5"/>
    <w:rsid w:val="00881455"/>
    <w:rPr>
      <w:rFonts w:ascii="Calibri" w:hAnsi="Calibri"/>
      <w:kern w:val="2"/>
      <w:sz w:val="18"/>
      <w:szCs w:val="18"/>
    </w:rPr>
  </w:style>
  <w:style w:type="paragraph" w:styleId="a6">
    <w:name w:val="Balloon Text"/>
    <w:basedOn w:val="a"/>
    <w:link w:val="Char1"/>
    <w:rsid w:val="00303A49"/>
    <w:rPr>
      <w:sz w:val="18"/>
      <w:szCs w:val="18"/>
    </w:rPr>
  </w:style>
  <w:style w:type="character" w:customStyle="1" w:styleId="Char1">
    <w:name w:val="批注框文本 Char"/>
    <w:basedOn w:val="a0"/>
    <w:link w:val="a6"/>
    <w:rsid w:val="00303A49"/>
    <w:rPr>
      <w:rFonts w:ascii="Calibri" w:hAnsi="Calibri"/>
      <w:kern w:val="2"/>
      <w:sz w:val="18"/>
      <w:szCs w:val="18"/>
    </w:rPr>
  </w:style>
  <w:style w:type="table" w:styleId="a7">
    <w:name w:val="Table Grid"/>
    <w:basedOn w:val="a1"/>
    <w:rsid w:val="00B5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豆豆</dc:creator>
  <cp:lastModifiedBy>DELL</cp:lastModifiedBy>
  <cp:revision>6</cp:revision>
  <cp:lastPrinted>2019-03-12T03:24:00Z</cp:lastPrinted>
  <dcterms:created xsi:type="dcterms:W3CDTF">2019-03-07T11:21:00Z</dcterms:created>
  <dcterms:modified xsi:type="dcterms:W3CDTF">2019-03-29T07:50:00Z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