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 w:val="0"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44"/>
          <w:sz w:val="28"/>
          <w:szCs w:val="28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 w:ascii="Times New Roman" w:hAnsi="Times New Roman" w:eastAsia="黑体" w:cs="黑体"/>
          <w:b/>
          <w:bCs/>
          <w:kern w:val="44"/>
          <w:sz w:val="36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kern w:val="44"/>
          <w:sz w:val="36"/>
          <w:szCs w:val="36"/>
          <w:highlight w:val="none"/>
          <w:lang w:val="en-US" w:eastAsia="zh-CN" w:bidi="ar-SA"/>
        </w:rPr>
        <w:t>个人简介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highlight w:val="none"/>
          <w:lang w:val="en-US" w:eastAsia="zh-CN" w:bidi="ar-SA"/>
        </w:rPr>
        <w:t>（要求：主讲教师近5年讲授参赛课程相关情况，个人教育教学相关成果，主要列举在推动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highlight w:val="none"/>
          <w:lang w:val="en-US" w:eastAsia="zh-CN" w:bidi="ar-SA"/>
        </w:rPr>
        <w:t>产教融合、校企合作协同育才方面的成效，简介500字左右即可。）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DdkNWQ1ZDIzNWYzNDI1M2NlZDNmNzI1YmM4NWIifQ=="/>
  </w:docVars>
  <w:rsids>
    <w:rsidRoot w:val="00000000"/>
    <w:rsid w:val="2A5B04BD"/>
    <w:rsid w:val="34BD52A1"/>
    <w:rsid w:val="381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2024-03-25T03:44:00Z</dcterms:created>
  <dc:creator>dell</dc:creator>
  <cp:lastModifiedBy>BEYOND </cp:lastModifiedBy>
  <dcterms:modified xsi:type="dcterms:W3CDTF">2024-03-25T06:42:47Z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BBDF8F52E90A48DD8D0C8986380CDB9E_12</vt:lpwstr>
  </property>
</Properties>
</file>